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b/>
          <w:bCs/>
          <w:color w:val="000000"/>
          <w:sz w:val="24"/>
          <w:szCs w:val="24"/>
          <w:lang w:eastAsia="ru-RU"/>
        </w:rPr>
        <w:t>Раздел 1. Организационная структура</w:t>
      </w:r>
    </w:p>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Годовая бюджетная отчетность представлена главными распорядителями, распорядителями, главными администраторами, администраторами источников финансирования дефицита бюджета района, главными администраторами, администраторами доходов с включением в состав их отчетности годовых отчетов подведомственных учреждений. Сведения о количестве подведомственных учреждений приведены в форме 0503161. Общее количество учреждений на конец отчетного года составляет 33 единиц, из них 5 – органы местного самоуправления, 4-муниципальные унитарные предприятия, 18 - муниципальные бюджетные образовательные учреждения, 2 - муниципальные бюджетные учреждения культуры. Уменьшилось количество образовательных учреждений на 2 единицы в связи с реорганизацией бюджетных учреждений в форме присоединения их к другим бюджетным образовательным учреждениям и на 2 единицы стало меньше унитарных предприятий в связи с их реорганизацией путем слияния.</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В состав годового отчета об исполнении бюджета за 2018 год включено имущество муниципальной казны.</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Годовая отчетность об исполнении бюджета за 2018 год составлена в соответствии с Инструкцией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 декабря 2010 года № 191н (с изменениями) и Приказом Минфина России от 31.12.2016 N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Порядок составления и сроки представления годовой бухгалтерской отчетности об исполнении местного бюджета утверждены приказом Государственного финансового управления Псковской области от 18 декабря 2018 года № 108.</w:t>
      </w:r>
    </w:p>
    <w:p w:rsidR="00F10005" w:rsidRPr="00F10005" w:rsidRDefault="00F10005" w:rsidP="00F10005">
      <w:pPr>
        <w:autoSpaceDE w:val="0"/>
        <w:autoSpaceDN w:val="0"/>
        <w:adjustRightInd w:val="0"/>
        <w:spacing w:after="0" w:line="240" w:lineRule="auto"/>
        <w:ind w:firstLine="700"/>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b/>
          <w:bCs/>
          <w:color w:val="000000"/>
          <w:sz w:val="24"/>
          <w:szCs w:val="24"/>
          <w:lang w:eastAsia="ru-RU"/>
        </w:rPr>
        <w:t>Раздел 2. Результаты деятельности</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Все учреждения в своей деятельности руководствуются Положением и разработанной учетной политике.</w:t>
      </w:r>
    </w:p>
    <w:p w:rsidR="00F10005" w:rsidRPr="00F10005" w:rsidRDefault="00F10005" w:rsidP="00F1000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Основными документами, регламентирующими вопросы бюджетного учета, являются:</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Бюджетный кодекс РФ (далее - БК </w:t>
      </w:r>
      <w:proofErr w:type="gramStart"/>
      <w:r w:rsidRPr="00F10005">
        <w:rPr>
          <w:rFonts w:ascii="Times New Roman" w:eastAsia="Times New Roman" w:hAnsi="Times New Roman" w:cs="Times New Roman"/>
          <w:color w:val="000000"/>
          <w:sz w:val="24"/>
          <w:szCs w:val="24"/>
          <w:lang w:eastAsia="ru-RU"/>
        </w:rPr>
        <w:t>РФ)(</w:t>
      </w:r>
      <w:proofErr w:type="gramEnd"/>
      <w:r w:rsidRPr="00F10005">
        <w:rPr>
          <w:rFonts w:ascii="Times New Roman" w:eastAsia="Times New Roman" w:hAnsi="Times New Roman" w:cs="Times New Roman"/>
          <w:color w:val="000000"/>
          <w:sz w:val="24"/>
          <w:szCs w:val="24"/>
          <w:lang w:eastAsia="ru-RU"/>
        </w:rPr>
        <w:t>ред. от 27.12.2018);</w:t>
      </w:r>
    </w:p>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Федеральный закон от 06.12.2011 N 402-ФЗ "О бухгалтерском учете" (далее - Федеральный закон N 402-ФЗ) (ред. от 28.11.2018);</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Приказ Минфина России от 16.12.2010 N 174н (ред. от 28.12.2018) "Об утверждении Плана счетов бухгалтерского учета бюджетных учреждений и Инструкции по его применению";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Приказ Минфина России от 01.12.2010 N 157н (ред. от 28.12.2018)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Приказ Минфина России от 06.12.2010 N 162н (ред. от 28.12.2018) "Об утверждении Плана счетов бюджетного учета и Инструкции по его применению";</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Федеральные стандарты бухгалтерского учета (Приказы Минфина России от 07.12.2018 N 256н, 257н, 258н, 259н, N 257н, </w:t>
      </w:r>
      <w:hyperlink r:id="rId4" w:history="1">
        <w:r w:rsidRPr="00F10005">
          <w:rPr>
            <w:rFonts w:ascii="Times New Roman" w:eastAsia="Times New Roman" w:hAnsi="Times New Roman" w:cs="Times New Roman"/>
            <w:color w:val="000000"/>
            <w:sz w:val="24"/>
            <w:szCs w:val="24"/>
            <w:u w:val="single"/>
            <w:lang w:eastAsia="ru-RU"/>
          </w:rPr>
          <w:t>Приказ</w:t>
        </w:r>
      </w:hyperlink>
      <w:r w:rsidRPr="00F10005">
        <w:rPr>
          <w:rFonts w:ascii="Times New Roman" w:eastAsia="Times New Roman" w:hAnsi="Times New Roman" w:cs="Times New Roman"/>
          <w:color w:val="000000"/>
          <w:sz w:val="24"/>
          <w:szCs w:val="24"/>
          <w:lang w:eastAsia="ru-RU"/>
        </w:rPr>
        <w:t xml:space="preserve">ы Минфина России от 30.12.2017 N 274н, 275н, </w:t>
      </w:r>
      <w:hyperlink r:id="rId5" w:history="1">
        <w:r w:rsidRPr="00F10005">
          <w:rPr>
            <w:rFonts w:ascii="Times New Roman" w:eastAsia="Times New Roman" w:hAnsi="Times New Roman" w:cs="Times New Roman"/>
            <w:color w:val="000000"/>
            <w:sz w:val="24"/>
            <w:szCs w:val="24"/>
            <w:u w:val="single"/>
            <w:lang w:eastAsia="ru-RU"/>
          </w:rPr>
          <w:t>Приказ</w:t>
        </w:r>
      </w:hyperlink>
      <w:r w:rsidRPr="00F10005">
        <w:rPr>
          <w:rFonts w:ascii="Times New Roman" w:eastAsia="Times New Roman" w:hAnsi="Times New Roman" w:cs="Times New Roman"/>
          <w:color w:val="000000"/>
          <w:sz w:val="24"/>
          <w:szCs w:val="24"/>
          <w:lang w:eastAsia="ru-RU"/>
        </w:rPr>
        <w:t xml:space="preserve"> Минфина России от 27.02.2018 N 32н, </w:t>
      </w:r>
      <w:hyperlink r:id="rId6" w:history="1">
        <w:r w:rsidRPr="00F10005">
          <w:rPr>
            <w:rFonts w:ascii="Times New Roman" w:eastAsia="Times New Roman" w:hAnsi="Times New Roman" w:cs="Times New Roman"/>
            <w:color w:val="000000"/>
            <w:sz w:val="24"/>
            <w:szCs w:val="24"/>
            <w:u w:val="single"/>
            <w:lang w:eastAsia="ru-RU"/>
          </w:rPr>
          <w:t>Приказ</w:t>
        </w:r>
      </w:hyperlink>
      <w:r w:rsidRPr="00F10005">
        <w:rPr>
          <w:rFonts w:ascii="Times New Roman" w:eastAsia="Times New Roman" w:hAnsi="Times New Roman" w:cs="Times New Roman"/>
          <w:color w:val="000000"/>
          <w:sz w:val="24"/>
          <w:szCs w:val="24"/>
          <w:lang w:eastAsia="ru-RU"/>
        </w:rPr>
        <w:t xml:space="preserve"> Минфина России от 30.05.2018 N 122н);</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w:t>
      </w:r>
      <w:hyperlink r:id="rId7" w:history="1">
        <w:r w:rsidRPr="00F10005">
          <w:rPr>
            <w:rFonts w:ascii="Times New Roman" w:eastAsia="Times New Roman" w:hAnsi="Times New Roman" w:cs="Times New Roman"/>
            <w:color w:val="000000"/>
            <w:sz w:val="24"/>
            <w:szCs w:val="24"/>
            <w:lang w:eastAsia="ru-RU"/>
          </w:rPr>
          <w:t>Приказ</w:t>
        </w:r>
      </w:hyperlink>
      <w:r w:rsidRPr="00F10005">
        <w:rPr>
          <w:rFonts w:ascii="Times New Roman" w:eastAsia="Times New Roman" w:hAnsi="Times New Roman" w:cs="Times New Roman"/>
          <w:color w:val="000000"/>
          <w:sz w:val="24"/>
          <w:szCs w:val="24"/>
          <w:lang w:eastAsia="ru-RU"/>
        </w:rPr>
        <w:t xml:space="preserve"> Минфина России от 08.06.2018 N 132н "О Порядке формирования и применения кодов бюджетной классификации Российской Федерации, их структуре и принципах назначения" (далее - Порядок N 132н) (ред. от 30.11.2018);</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lastRenderedPageBreak/>
        <w:t xml:space="preserve">- </w:t>
      </w:r>
      <w:hyperlink r:id="rId8" w:history="1">
        <w:r w:rsidRPr="00F10005">
          <w:rPr>
            <w:rFonts w:ascii="Times New Roman" w:eastAsia="Times New Roman" w:hAnsi="Times New Roman" w:cs="Times New Roman"/>
            <w:color w:val="000000"/>
            <w:sz w:val="24"/>
            <w:szCs w:val="24"/>
            <w:lang w:eastAsia="ru-RU"/>
          </w:rPr>
          <w:t>Приказ</w:t>
        </w:r>
      </w:hyperlink>
      <w:r w:rsidRPr="00F10005">
        <w:rPr>
          <w:rFonts w:ascii="Times New Roman" w:eastAsia="Times New Roman" w:hAnsi="Times New Roman" w:cs="Times New Roman"/>
          <w:color w:val="000000"/>
          <w:sz w:val="24"/>
          <w:szCs w:val="24"/>
          <w:lang w:eastAsia="ru-RU"/>
        </w:rPr>
        <w:t xml:space="preserve"> Минфина России от 29.11.2017 N 209н "Об утверждении Порядка применения классификации операций сектора государственного управления" (далее - Порядок N 209н) (ред. от 30.11.2018);</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Calibri" w:eastAsia="Times New Roman" w:hAnsi="Calibri" w:cs="Times New Roman"/>
          <w:color w:val="000000"/>
          <w:sz w:val="24"/>
          <w:szCs w:val="24"/>
          <w:lang w:eastAsia="ru-RU"/>
        </w:rPr>
        <w:t xml:space="preserve">- </w:t>
      </w:r>
      <w:hyperlink r:id="rId9" w:history="1">
        <w:r w:rsidRPr="00F10005">
          <w:rPr>
            <w:rFonts w:ascii="Times New Roman" w:eastAsia="Times New Roman" w:hAnsi="Times New Roman" w:cs="Times New Roman"/>
            <w:color w:val="000000"/>
            <w:sz w:val="24"/>
            <w:szCs w:val="24"/>
            <w:lang w:eastAsia="ru-RU"/>
          </w:rPr>
          <w:t>Приказ</w:t>
        </w:r>
      </w:hyperlink>
      <w:r w:rsidRPr="00F10005">
        <w:rPr>
          <w:rFonts w:ascii="Times New Roman" w:eastAsia="Times New Roman" w:hAnsi="Times New Roman" w:cs="Times New Roman"/>
          <w:color w:val="000000"/>
          <w:sz w:val="24"/>
          <w:szCs w:val="24"/>
          <w:lang w:eastAsia="ru-RU"/>
        </w:rPr>
        <w:t xml:space="preserve"> Минфина России от 30.03.2015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N 52н) (ред. от 17.11.2017);</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Представление квартальной и годовой отчетности осуществляется в соответствии с Инструкцией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 191н (ред. от 30.11.2018), Инструкцией о порядке составления, представления годовой, квартальной бухгалтерской отчетности государственных (муниципальных) бюджетных и автономных учреждений, утвержденной приказом Министерства финансов Российской Федерации от 25.03.2011 № 33н (ред. от 30.11.2018), а так же Приказом Минфина России от 31.12.2016 N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F10005" w:rsidRPr="00F10005" w:rsidRDefault="00F10005" w:rsidP="00F10005">
      <w:pPr>
        <w:autoSpaceDE w:val="0"/>
        <w:autoSpaceDN w:val="0"/>
        <w:adjustRightInd w:val="0"/>
        <w:spacing w:after="0" w:line="240" w:lineRule="auto"/>
        <w:ind w:left="40" w:firstLine="68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shd w:val="clear" w:color="auto" w:fill="FFFFFF"/>
          <w:lang w:eastAsia="ru-RU"/>
        </w:rPr>
        <w:t>Сведения о количестве подведомственных учреждений приведены в форме 0503161.</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Сведения о движении нефинансовых активов приведены в форме 0503368 по видам нефинансовых активов: основные средства, нематериальные активы, непроизведенные активы, материальные </w:t>
      </w:r>
      <w:proofErr w:type="gramStart"/>
      <w:r w:rsidRPr="00F10005">
        <w:rPr>
          <w:rFonts w:ascii="Times New Roman" w:eastAsia="Times New Roman" w:hAnsi="Times New Roman" w:cs="Times New Roman"/>
          <w:color w:val="000000"/>
          <w:sz w:val="24"/>
          <w:szCs w:val="24"/>
          <w:lang w:eastAsia="ru-RU"/>
        </w:rPr>
        <w:t>запасы ,</w:t>
      </w:r>
      <w:proofErr w:type="gramEnd"/>
      <w:r w:rsidRPr="00F10005">
        <w:rPr>
          <w:rFonts w:ascii="Times New Roman" w:eastAsia="Times New Roman" w:hAnsi="Times New Roman" w:cs="Times New Roman"/>
          <w:color w:val="000000"/>
          <w:sz w:val="24"/>
          <w:szCs w:val="24"/>
          <w:lang w:eastAsia="ru-RU"/>
        </w:rPr>
        <w:t xml:space="preserve"> имущество казны. </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В 2018 году безвозмездно передано другим бюджетам (МТУ Росимущества в Псковской и Новгородской областях) основных средств (земельный участок) на сумму 997,00 руб. Основных средств и материальных запасов от других бюджетов безвозмездно получено не было.</w:t>
      </w:r>
      <w:r w:rsidRPr="00F10005">
        <w:rPr>
          <w:rFonts w:ascii="Times New Roman" w:eastAsia="Times New Roman" w:hAnsi="Times New Roman" w:cs="Times New Roman"/>
          <w:i/>
          <w:iCs/>
          <w:color w:val="000000"/>
          <w:sz w:val="24"/>
          <w:szCs w:val="24"/>
          <w:lang w:eastAsia="ru-RU"/>
        </w:rPr>
        <w:t xml:space="preserve"> </w:t>
      </w:r>
    </w:p>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b/>
          <w:bCs/>
          <w:color w:val="000000"/>
          <w:sz w:val="24"/>
          <w:szCs w:val="24"/>
          <w:lang w:eastAsia="ru-RU"/>
        </w:rPr>
        <w:t>Раздел 3. Анализ отчета об исполнении бюджета муниципального образования «Островский район»</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Бюджет муниципального образования на 2018 год был принят в период с 25 декабря по 29 декабря 2017 года с проведением предварительных публичных слушаний по проектам бюджетов.</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В течение года в соответствии с Бюджетным кодексом Российской Федерации в бюджеты вносились изменения и дополнения по основным характеристикам бюджетов (общий объем доходов, расходов, дефицит) статьям (в т.ч. приложениям), утвержденным в бюджетах района и поселений. Все изменения приняты соответствующими Решениями Собрания депутатов района и Собраний депутатов поселений.</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Доходная часть бюджета исполнена на 96,8%. При утвержденных годовых назначениях 474910,2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за 2018 год поступило 460054,7 </w:t>
      </w:r>
      <w:proofErr w:type="spellStart"/>
      <w:r w:rsidRPr="00F10005">
        <w:rPr>
          <w:rFonts w:ascii="Times New Roman" w:eastAsia="Times New Roman" w:hAnsi="Times New Roman" w:cs="Times New Roman"/>
          <w:color w:val="000000"/>
          <w:sz w:val="24"/>
          <w:szCs w:val="24"/>
          <w:lang w:eastAsia="ru-RU"/>
        </w:rPr>
        <w:t>тыс.рублей</w:t>
      </w:r>
      <w:proofErr w:type="spellEnd"/>
      <w:r w:rsidRPr="00F10005">
        <w:rPr>
          <w:rFonts w:ascii="Times New Roman" w:eastAsia="Times New Roman" w:hAnsi="Times New Roman" w:cs="Times New Roman"/>
          <w:color w:val="000000"/>
          <w:sz w:val="24"/>
          <w:szCs w:val="24"/>
          <w:lang w:eastAsia="ru-RU"/>
        </w:rPr>
        <w:t>.</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План поступления доходов по группе «1 00 00000 00 0000 000 Налоговые и неналоговые доходы» исполнен на 104,1 %. При плане 117151,8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поступило 122007,6 </w:t>
      </w:r>
      <w:proofErr w:type="spellStart"/>
      <w:r w:rsidRPr="00F10005">
        <w:rPr>
          <w:rFonts w:ascii="Times New Roman" w:eastAsia="Times New Roman" w:hAnsi="Times New Roman" w:cs="Times New Roman"/>
          <w:color w:val="000000"/>
          <w:sz w:val="24"/>
          <w:szCs w:val="24"/>
          <w:lang w:eastAsia="ru-RU"/>
        </w:rPr>
        <w:t>тыс.рублей</w:t>
      </w:r>
      <w:proofErr w:type="spellEnd"/>
      <w:r w:rsidRPr="00F10005">
        <w:rPr>
          <w:rFonts w:ascii="Times New Roman" w:eastAsia="Times New Roman" w:hAnsi="Times New Roman" w:cs="Times New Roman"/>
          <w:color w:val="000000"/>
          <w:sz w:val="24"/>
          <w:szCs w:val="24"/>
          <w:lang w:eastAsia="ru-RU"/>
        </w:rPr>
        <w:t xml:space="preserve">. Сумма поступлений сверх утвержденных плановых назначений составила 4855,8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Выполнены годовые назначения по восьми запланированным собственным доходным источникам, в том числе превышение плана составило по: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налогу на доходы физических лиц 88573,0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(превышение плана на 4573,0 тыс. руб. или на 5,4%);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акцизам по подакцизным товарам (продукции), производимых на территории Российской Федерации 10749,2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(превышение плана на 800,2 тыс. руб. или на 8%);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lastRenderedPageBreak/>
        <w:t xml:space="preserve">- единому сельскохозяйственному налогу 186,8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(превышение плана на 11,8 тыс. руб. или на 6,7%);</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платежам при пользовании природными ресурсами 1538,5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(превышение плана на 341,6 тыс. руб. или на 28,5%);</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государственной пошлине 2605,5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(превышение плана на 677,5тыс. руб. или на 35,1%);</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доходы от использования имущества, находящегося в муниципальной собственности 3610,0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(превышение плана на 444,6 тыс. руб. или на 14,0%);</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доходам от продажи материальных и нематериальных активов </w:t>
      </w:r>
      <w:proofErr w:type="gramStart"/>
      <w:r w:rsidRPr="00F10005">
        <w:rPr>
          <w:rFonts w:ascii="Times New Roman" w:eastAsia="Times New Roman" w:hAnsi="Times New Roman" w:cs="Times New Roman"/>
          <w:color w:val="000000"/>
          <w:sz w:val="24"/>
          <w:szCs w:val="24"/>
          <w:lang w:eastAsia="ru-RU"/>
        </w:rPr>
        <w:t>2163,7тыс.рублей</w:t>
      </w:r>
      <w:proofErr w:type="gramEnd"/>
      <w:r w:rsidRPr="00F10005">
        <w:rPr>
          <w:rFonts w:ascii="Times New Roman" w:eastAsia="Times New Roman" w:hAnsi="Times New Roman" w:cs="Times New Roman"/>
          <w:color w:val="000000"/>
          <w:sz w:val="24"/>
          <w:szCs w:val="24"/>
          <w:lang w:eastAsia="ru-RU"/>
        </w:rPr>
        <w:t xml:space="preserve"> (превышение плана на 921,2 тыс. руб. или на 74,1%);</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proofErr w:type="spellStart"/>
      <w:r w:rsidRPr="00F10005">
        <w:rPr>
          <w:rFonts w:ascii="Times New Roman" w:eastAsia="Times New Roman" w:hAnsi="Times New Roman" w:cs="Times New Roman"/>
          <w:color w:val="000000"/>
          <w:sz w:val="24"/>
          <w:szCs w:val="24"/>
          <w:lang w:eastAsia="ru-RU"/>
        </w:rPr>
        <w:t>Недовыполнены</w:t>
      </w:r>
      <w:proofErr w:type="spellEnd"/>
      <w:r w:rsidRPr="00F10005">
        <w:rPr>
          <w:rFonts w:ascii="Times New Roman" w:eastAsia="Times New Roman" w:hAnsi="Times New Roman" w:cs="Times New Roman"/>
          <w:color w:val="000000"/>
          <w:sz w:val="24"/>
          <w:szCs w:val="24"/>
          <w:lang w:eastAsia="ru-RU"/>
        </w:rPr>
        <w:t xml:space="preserve"> годовые назначения по доходным источникам: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единому налогу на вмененный доход для отдельных видов деятельности 10387,4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(недовыполнение плана на 1973,6 тыс. руб. или на 16%);</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штрафы, санкции, возмещение ущерба 1766,7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(недовыполнение плана на 950,3 тыс. руб. или на 35,0%);</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F00000"/>
          <w:sz w:val="24"/>
          <w:szCs w:val="24"/>
          <w:lang w:eastAsia="ru-RU"/>
        </w:rPr>
        <w:t>    </w:t>
      </w:r>
      <w:r w:rsidRPr="00F10005">
        <w:rPr>
          <w:rFonts w:ascii="Times New Roman" w:eastAsia="Times New Roman" w:hAnsi="Times New Roman" w:cs="Times New Roman"/>
          <w:color w:val="000000"/>
          <w:sz w:val="24"/>
          <w:szCs w:val="24"/>
          <w:lang w:eastAsia="ru-RU"/>
        </w:rPr>
        <w:t xml:space="preserve"> Кроме того, в бюджет района зачислена задолженность и перерасчеты по отмененным налогам, сборам и иным обязательным платежам 7,0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а также поступили прочие доходы от компенсации затрат бюджетов муниципальных районов в сумме 90,0 </w:t>
      </w:r>
      <w:proofErr w:type="spellStart"/>
      <w:r w:rsidRPr="00F10005">
        <w:rPr>
          <w:rFonts w:ascii="Times New Roman" w:eastAsia="Times New Roman" w:hAnsi="Times New Roman" w:cs="Times New Roman"/>
          <w:color w:val="000000"/>
          <w:sz w:val="24"/>
          <w:szCs w:val="24"/>
          <w:lang w:eastAsia="ru-RU"/>
        </w:rPr>
        <w:t>тыс.рублей</w:t>
      </w:r>
      <w:proofErr w:type="spellEnd"/>
      <w:r w:rsidRPr="00F10005">
        <w:rPr>
          <w:rFonts w:ascii="Times New Roman" w:eastAsia="Times New Roman" w:hAnsi="Times New Roman" w:cs="Times New Roman"/>
          <w:color w:val="000000"/>
          <w:sz w:val="24"/>
          <w:szCs w:val="24"/>
          <w:lang w:eastAsia="ru-RU"/>
        </w:rPr>
        <w:t xml:space="preserve">. </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В соответствии с заключенными соглашениями в бюджет района поступило из бюджетов поселений 43330,9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на осуществление части полномочий по решению вопросов местного значения , в том числе:</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на обслуживание уличного освещения 6186,0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на мероприятия по озеленению территорий 1291,1 тыс. 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на организацию и содержание мест захоронений 660,0 тыс. 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на осуществление прочих мероприятий по благоустройству 6301,7 тыс. 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на ликвидацию несанкционированных свалок 2247,7тыс. 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на мероприятия в области коммунального хозяйства 1200,0 тыс. 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на осуществление дорожной деятельности 16836,7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на осуществление пожарной </w:t>
      </w:r>
      <w:proofErr w:type="spellStart"/>
      <w:r w:rsidRPr="00F10005">
        <w:rPr>
          <w:rFonts w:ascii="Times New Roman" w:eastAsia="Times New Roman" w:hAnsi="Times New Roman" w:cs="Times New Roman"/>
          <w:color w:val="000000"/>
          <w:sz w:val="24"/>
          <w:szCs w:val="24"/>
          <w:lang w:eastAsia="ru-RU"/>
        </w:rPr>
        <w:t>безопастности</w:t>
      </w:r>
      <w:proofErr w:type="spellEnd"/>
      <w:r w:rsidRPr="00F10005">
        <w:rPr>
          <w:rFonts w:ascii="Times New Roman" w:eastAsia="Times New Roman" w:hAnsi="Times New Roman" w:cs="Times New Roman"/>
          <w:color w:val="000000"/>
          <w:sz w:val="24"/>
          <w:szCs w:val="24"/>
          <w:lang w:eastAsia="ru-RU"/>
        </w:rPr>
        <w:t xml:space="preserve"> 49,5 тыс. 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на создание условий по организации досуга и библиотечного обслуживания населения 5000,0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на реализацию мероприятий по ремонту дорог, дворовых территорий и проездов к ним в рамках выполнения наказов избирателей 1214,0 тыс. 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на реализацию мероприятий по обеспечению общественного порядка в рамках выполнения наказов избирателей 367,2 тыс. 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на реализацию мероприятий по благоустройству территории поселения в рамках выполнения наказов избирателей 1977,0 тыс. рублей.</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План поступлений по группе «2 00 00000 00 0000 000 Безвозмездные поступления» исполнен на 97,6 %. Так, при плане 302994,5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исполнение составило 295716,3 </w:t>
      </w:r>
      <w:proofErr w:type="spellStart"/>
      <w:r w:rsidRPr="00F10005">
        <w:rPr>
          <w:rFonts w:ascii="Times New Roman" w:eastAsia="Times New Roman" w:hAnsi="Times New Roman" w:cs="Times New Roman"/>
          <w:color w:val="000000"/>
          <w:sz w:val="24"/>
          <w:szCs w:val="24"/>
          <w:lang w:eastAsia="ru-RU"/>
        </w:rPr>
        <w:t>тыс.рублей</w:t>
      </w:r>
      <w:proofErr w:type="spellEnd"/>
      <w:r w:rsidRPr="00F10005">
        <w:rPr>
          <w:rFonts w:ascii="Times New Roman" w:eastAsia="Times New Roman" w:hAnsi="Times New Roman" w:cs="Times New Roman"/>
          <w:color w:val="000000"/>
          <w:sz w:val="24"/>
          <w:szCs w:val="24"/>
          <w:lang w:eastAsia="ru-RU"/>
        </w:rPr>
        <w:t>.</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По подгруппе «2 02 00000 00 0000 000 Безвозмездные поступления от других бюджетов бюджетной системы Российской Федерации» исполнен на 97,9 % (при плане 301197,3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поступило 294783,5 </w:t>
      </w:r>
      <w:proofErr w:type="spellStart"/>
      <w:r w:rsidRPr="00F10005">
        <w:rPr>
          <w:rFonts w:ascii="Times New Roman" w:eastAsia="Times New Roman" w:hAnsi="Times New Roman" w:cs="Times New Roman"/>
          <w:color w:val="000000"/>
          <w:sz w:val="24"/>
          <w:szCs w:val="24"/>
          <w:lang w:eastAsia="ru-RU"/>
        </w:rPr>
        <w:t>тыс.рублей</w:t>
      </w:r>
      <w:proofErr w:type="spellEnd"/>
      <w:r w:rsidRPr="00F10005">
        <w:rPr>
          <w:rFonts w:ascii="Times New Roman" w:eastAsia="Times New Roman" w:hAnsi="Times New Roman" w:cs="Times New Roman"/>
          <w:color w:val="000000"/>
          <w:sz w:val="24"/>
          <w:szCs w:val="24"/>
          <w:lang w:eastAsia="ru-RU"/>
        </w:rPr>
        <w:t>).</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По подгруппе «2 07 00000 00 0000 000 Прочие безвозмездные поступления» поступило 35,0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F00000"/>
          <w:sz w:val="24"/>
          <w:szCs w:val="24"/>
          <w:lang w:eastAsia="ru-RU"/>
        </w:rPr>
        <w:t>     </w:t>
      </w:r>
      <w:r w:rsidRPr="00F10005">
        <w:rPr>
          <w:rFonts w:ascii="Times New Roman" w:eastAsia="Times New Roman" w:hAnsi="Times New Roman" w:cs="Times New Roman"/>
          <w:color w:val="000000"/>
          <w:sz w:val="24"/>
          <w:szCs w:val="24"/>
          <w:lang w:eastAsia="ru-RU"/>
        </w:rPr>
        <w:t xml:space="preserve">В полном объеме от утвержденных плановых назначений поступили дотация на выравнивание бюджетной обеспеченности (71130,0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дотация на поддержку мер по обеспечению сбалансированности бюджетов ( 1705,0 тыс. рублей), прочие дотации бюджетам муниципальных районов (800,0 тыс. рублей). Часть полученной дотации на выравнивание </w:t>
      </w:r>
      <w:r w:rsidRPr="00F10005">
        <w:rPr>
          <w:rFonts w:ascii="Times New Roman" w:eastAsia="Times New Roman" w:hAnsi="Times New Roman" w:cs="Times New Roman"/>
          <w:color w:val="000000"/>
          <w:sz w:val="24"/>
          <w:szCs w:val="24"/>
          <w:lang w:eastAsia="ru-RU"/>
        </w:rPr>
        <w:lastRenderedPageBreak/>
        <w:t>бюджетной обеспеченности в сумме 2316,0 тыс. руб. была передана в бюджеты сельских поселений.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F00000"/>
          <w:sz w:val="24"/>
          <w:szCs w:val="24"/>
          <w:lang w:eastAsia="ru-RU"/>
        </w:rPr>
        <w:t>     </w:t>
      </w:r>
      <w:r w:rsidRPr="00F10005">
        <w:rPr>
          <w:rFonts w:ascii="Times New Roman" w:eastAsia="Times New Roman" w:hAnsi="Times New Roman" w:cs="Times New Roman"/>
          <w:color w:val="000000"/>
          <w:sz w:val="24"/>
          <w:szCs w:val="24"/>
          <w:lang w:eastAsia="ru-RU"/>
        </w:rPr>
        <w:t xml:space="preserve"> Процент поступления субсидий из областного бюджета составил 86,9%. При плане 46834,9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фактически поступило 40706,2тыс.рублей.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Отклонение от плановых объемов поступлений произошло по следующим субсидиям:</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-на реализацию мероприятий в рамках основного мероприятия "развитие сети организаций общего, дополнительного и профессионального образования детей в соответствии с требованиями ФГОС и СанПин" - на 5780,3 тыс. 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на реализацию мероприятий в рамках основного мероприятия "Обеспечение мер, направленных на привлечение жителей области к регулярным занятиям физической культурой и спортом" - на 270,0 тыс. 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на компенсацию расходов по перевозке обучающихся муниципальных общеобразовательных организаций и сопровождающих их лиц на внеклассные мероприятия и итоговую аттестацию - на 0,4 тыс. 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на создание условий для осуществления присмотра и ухода за детьми- инвалидами, детьми- сиротами и детьми, оставшимися без попечения родителей, а также за детьми с туберкулезной интоксикацией, </w:t>
      </w:r>
      <w:proofErr w:type="spellStart"/>
      <w:r w:rsidRPr="00F10005">
        <w:rPr>
          <w:rFonts w:ascii="Times New Roman" w:eastAsia="Times New Roman" w:hAnsi="Times New Roman" w:cs="Times New Roman"/>
          <w:color w:val="000000"/>
          <w:sz w:val="24"/>
          <w:szCs w:val="24"/>
          <w:lang w:eastAsia="ru-RU"/>
        </w:rPr>
        <w:t>освающими</w:t>
      </w:r>
      <w:proofErr w:type="spellEnd"/>
      <w:r w:rsidRPr="00F10005">
        <w:rPr>
          <w:rFonts w:ascii="Times New Roman" w:eastAsia="Times New Roman" w:hAnsi="Times New Roman" w:cs="Times New Roman"/>
          <w:color w:val="000000"/>
          <w:sz w:val="24"/>
          <w:szCs w:val="24"/>
          <w:lang w:eastAsia="ru-RU"/>
        </w:rPr>
        <w:t xml:space="preserve"> образовательные программы дошкольного образования в организациях, осуществляющих </w:t>
      </w:r>
      <w:proofErr w:type="spellStart"/>
      <w:r w:rsidRPr="00F10005">
        <w:rPr>
          <w:rFonts w:ascii="Times New Roman" w:eastAsia="Times New Roman" w:hAnsi="Times New Roman" w:cs="Times New Roman"/>
          <w:color w:val="000000"/>
          <w:sz w:val="24"/>
          <w:szCs w:val="24"/>
          <w:lang w:eastAsia="ru-RU"/>
        </w:rPr>
        <w:t>образовательнкую</w:t>
      </w:r>
      <w:proofErr w:type="spellEnd"/>
      <w:r w:rsidRPr="00F10005">
        <w:rPr>
          <w:rFonts w:ascii="Times New Roman" w:eastAsia="Times New Roman" w:hAnsi="Times New Roman" w:cs="Times New Roman"/>
          <w:color w:val="000000"/>
          <w:sz w:val="24"/>
          <w:szCs w:val="24"/>
          <w:lang w:eastAsia="ru-RU"/>
        </w:rPr>
        <w:t xml:space="preserve"> деятельность - на 78,0 тыс. рублей;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Получено субвенций из областного бюджета в бюджет района 178113,7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что составило 99,8% к плановой сумме 178393,6 </w:t>
      </w:r>
      <w:proofErr w:type="spellStart"/>
      <w:r w:rsidRPr="00F10005">
        <w:rPr>
          <w:rFonts w:ascii="Times New Roman" w:eastAsia="Times New Roman" w:hAnsi="Times New Roman" w:cs="Times New Roman"/>
          <w:color w:val="000000"/>
          <w:sz w:val="24"/>
          <w:szCs w:val="24"/>
          <w:lang w:eastAsia="ru-RU"/>
        </w:rPr>
        <w:t>тыс.рублей</w:t>
      </w:r>
      <w:proofErr w:type="spellEnd"/>
      <w:r w:rsidRPr="00F10005">
        <w:rPr>
          <w:rFonts w:ascii="Times New Roman" w:eastAsia="Times New Roman" w:hAnsi="Times New Roman" w:cs="Times New Roman"/>
          <w:color w:val="000000"/>
          <w:sz w:val="24"/>
          <w:szCs w:val="24"/>
          <w:lang w:eastAsia="ru-RU"/>
        </w:rPr>
        <w:t xml:space="preserve">.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Исполнение доходов по иным межбюджетным трансфертам, получаемым из областного бюджета, составило 99,6 %.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F00000"/>
          <w:sz w:val="24"/>
          <w:szCs w:val="24"/>
          <w:lang w:eastAsia="ru-RU"/>
        </w:rPr>
        <w:t>   </w:t>
      </w:r>
      <w:r w:rsidRPr="00F10005">
        <w:rPr>
          <w:rFonts w:ascii="Times New Roman" w:eastAsia="Times New Roman" w:hAnsi="Times New Roman" w:cs="Times New Roman"/>
          <w:color w:val="000000"/>
          <w:sz w:val="24"/>
          <w:szCs w:val="24"/>
          <w:lang w:eastAsia="ru-RU"/>
        </w:rPr>
        <w:t xml:space="preserve">Межбюджетных трансфертов, передаваемых в район из бюджетов поселений на осуществление части полномочий по решению вопросов местного значения по соглашениям </w:t>
      </w:r>
      <w:proofErr w:type="gramStart"/>
      <w:r w:rsidRPr="00F10005">
        <w:rPr>
          <w:rFonts w:ascii="Times New Roman" w:eastAsia="Times New Roman" w:hAnsi="Times New Roman" w:cs="Times New Roman"/>
          <w:color w:val="000000"/>
          <w:sz w:val="24"/>
          <w:szCs w:val="24"/>
          <w:lang w:eastAsia="ru-RU"/>
        </w:rPr>
        <w:t>в 2018 году</w:t>
      </w:r>
      <w:proofErr w:type="gramEnd"/>
      <w:r w:rsidRPr="00F10005">
        <w:rPr>
          <w:rFonts w:ascii="Times New Roman" w:eastAsia="Times New Roman" w:hAnsi="Times New Roman" w:cs="Times New Roman"/>
          <w:color w:val="000000"/>
          <w:sz w:val="24"/>
          <w:szCs w:val="24"/>
          <w:lang w:eastAsia="ru-RU"/>
        </w:rPr>
        <w:t xml:space="preserve"> не было. </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Основными </w:t>
      </w:r>
      <w:proofErr w:type="spellStart"/>
      <w:r w:rsidRPr="00F10005">
        <w:rPr>
          <w:rFonts w:ascii="Times New Roman" w:eastAsia="Times New Roman" w:hAnsi="Times New Roman" w:cs="Times New Roman"/>
          <w:color w:val="000000"/>
          <w:sz w:val="24"/>
          <w:szCs w:val="24"/>
          <w:lang w:eastAsia="ru-RU"/>
        </w:rPr>
        <w:t>бюджетообразующими</w:t>
      </w:r>
      <w:proofErr w:type="spellEnd"/>
      <w:r w:rsidRPr="00F10005">
        <w:rPr>
          <w:rFonts w:ascii="Times New Roman" w:eastAsia="Times New Roman" w:hAnsi="Times New Roman" w:cs="Times New Roman"/>
          <w:color w:val="000000"/>
          <w:sz w:val="24"/>
          <w:szCs w:val="24"/>
          <w:lang w:eastAsia="ru-RU"/>
        </w:rPr>
        <w:t xml:space="preserve"> налогами районного бюджета в 2018 году являются налог на доходы физических лиц, налоги на совокупный доход, налоги на имущество, доходы от использования имущества, находящегося в муниципальной собственности.</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Структура доходов районного бюджета состоит из следующих доходных источников, представленных в таблице: </w:t>
      </w:r>
    </w:p>
    <w:tbl>
      <w:tblPr>
        <w:tblW w:w="9960" w:type="dxa"/>
        <w:tblCellMar>
          <w:left w:w="0" w:type="dxa"/>
          <w:right w:w="0" w:type="dxa"/>
        </w:tblCellMar>
        <w:tblLook w:val="0000" w:firstRow="0" w:lastRow="0" w:firstColumn="0" w:lastColumn="0" w:noHBand="0" w:noVBand="0"/>
      </w:tblPr>
      <w:tblGrid>
        <w:gridCol w:w="6416"/>
        <w:gridCol w:w="1982"/>
        <w:gridCol w:w="1562"/>
      </w:tblGrid>
      <w:tr w:rsidR="00F10005" w:rsidRPr="00F10005">
        <w:tc>
          <w:tcPr>
            <w:tcW w:w="6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Наименование доходов</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Сумма </w:t>
            </w:r>
            <w:proofErr w:type="spellStart"/>
            <w:r w:rsidRPr="00F10005">
              <w:rPr>
                <w:rFonts w:ascii="Times New Roman" w:eastAsia="Times New Roman" w:hAnsi="Times New Roman" w:cs="Times New Roman"/>
                <w:color w:val="000000"/>
                <w:sz w:val="24"/>
                <w:szCs w:val="24"/>
                <w:lang w:eastAsia="ru-RU"/>
              </w:rPr>
              <w:t>тыс.руб</w:t>
            </w:r>
            <w:proofErr w:type="spellEnd"/>
            <w:r w:rsidRPr="00F10005">
              <w:rPr>
                <w:rFonts w:ascii="Times New Roman" w:eastAsia="Times New Roman" w:hAnsi="Times New Roman" w:cs="Times New Roman"/>
                <w:color w:val="000000"/>
                <w:sz w:val="24"/>
                <w:szCs w:val="24"/>
                <w:lang w:eastAsia="ru-RU"/>
              </w:rPr>
              <w:t>.</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proofErr w:type="gramStart"/>
            <w:r w:rsidRPr="00F10005">
              <w:rPr>
                <w:rFonts w:ascii="Times New Roman" w:eastAsia="Times New Roman" w:hAnsi="Times New Roman" w:cs="Times New Roman"/>
                <w:color w:val="000000"/>
                <w:sz w:val="24"/>
                <w:szCs w:val="24"/>
                <w:lang w:eastAsia="ru-RU"/>
              </w:rPr>
              <w:t>Уд.вес</w:t>
            </w:r>
            <w:proofErr w:type="spellEnd"/>
            <w:proofErr w:type="gramEnd"/>
            <w:r w:rsidRPr="00F10005">
              <w:rPr>
                <w:rFonts w:ascii="Times New Roman" w:eastAsia="Times New Roman" w:hAnsi="Times New Roman" w:cs="Times New Roman"/>
                <w:color w:val="000000"/>
                <w:sz w:val="24"/>
                <w:szCs w:val="24"/>
                <w:lang w:eastAsia="ru-RU"/>
              </w:rPr>
              <w:t>, %</w:t>
            </w:r>
          </w:p>
        </w:tc>
      </w:tr>
      <w:tr w:rsidR="00F10005" w:rsidRPr="00F10005">
        <w:tc>
          <w:tcPr>
            <w:tcW w:w="64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Налоги на прибыль, доходы (налог на доходы физических лиц)</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88573,0</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19,2</w:t>
            </w:r>
          </w:p>
        </w:tc>
      </w:tr>
      <w:tr w:rsidR="00F10005" w:rsidRPr="00F10005">
        <w:tc>
          <w:tcPr>
            <w:tcW w:w="64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Налоги на товары </w:t>
            </w:r>
            <w:proofErr w:type="gramStart"/>
            <w:r w:rsidRPr="00F10005">
              <w:rPr>
                <w:rFonts w:ascii="Times New Roman" w:eastAsia="Times New Roman" w:hAnsi="Times New Roman" w:cs="Times New Roman"/>
                <w:color w:val="000000"/>
                <w:sz w:val="24"/>
                <w:szCs w:val="24"/>
                <w:lang w:eastAsia="ru-RU"/>
              </w:rPr>
              <w:t xml:space="preserve">( </w:t>
            </w:r>
            <w:proofErr w:type="spellStart"/>
            <w:r w:rsidRPr="00F10005">
              <w:rPr>
                <w:rFonts w:ascii="Times New Roman" w:eastAsia="Times New Roman" w:hAnsi="Times New Roman" w:cs="Times New Roman"/>
                <w:color w:val="000000"/>
                <w:sz w:val="24"/>
                <w:szCs w:val="24"/>
                <w:lang w:eastAsia="ru-RU"/>
              </w:rPr>
              <w:t>работы</w:t>
            </w:r>
            <w:proofErr w:type="gramEnd"/>
            <w:r w:rsidRPr="00F10005">
              <w:rPr>
                <w:rFonts w:ascii="Times New Roman" w:eastAsia="Times New Roman" w:hAnsi="Times New Roman" w:cs="Times New Roman"/>
                <w:color w:val="000000"/>
                <w:sz w:val="24"/>
                <w:szCs w:val="24"/>
                <w:lang w:eastAsia="ru-RU"/>
              </w:rPr>
              <w:t>,услуги</w:t>
            </w:r>
            <w:proofErr w:type="spellEnd"/>
            <w:r w:rsidRPr="00F10005">
              <w:rPr>
                <w:rFonts w:ascii="Times New Roman" w:eastAsia="Times New Roman" w:hAnsi="Times New Roman" w:cs="Times New Roman"/>
                <w:color w:val="000000"/>
                <w:sz w:val="24"/>
                <w:szCs w:val="24"/>
                <w:lang w:eastAsia="ru-RU"/>
              </w:rPr>
              <w:t>) реализуемые на территории Российской Федерации (доходы от уплаты акцизов на нефтепродукты)</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10749,2</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2,3</w:t>
            </w:r>
          </w:p>
        </w:tc>
      </w:tr>
      <w:tr w:rsidR="00F10005" w:rsidRPr="00F10005">
        <w:tc>
          <w:tcPr>
            <w:tcW w:w="64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Налоги на совокупный доход</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10903,8</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2,4</w:t>
            </w:r>
          </w:p>
        </w:tc>
      </w:tr>
      <w:tr w:rsidR="00F10005" w:rsidRPr="00F10005">
        <w:tc>
          <w:tcPr>
            <w:tcW w:w="64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Налоги на имущество</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w:t>
            </w:r>
          </w:p>
        </w:tc>
      </w:tr>
      <w:tr w:rsidR="00F10005" w:rsidRPr="00F10005">
        <w:tc>
          <w:tcPr>
            <w:tcW w:w="64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Государственная пошлина</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2605,6</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0,6</w:t>
            </w:r>
          </w:p>
        </w:tc>
      </w:tr>
      <w:tr w:rsidR="00F10005" w:rsidRPr="00F10005">
        <w:tc>
          <w:tcPr>
            <w:tcW w:w="64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Задолженность и перерасчеты по отмененным налогам, сборам и иным обязательным платежам</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7,0</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w:t>
            </w:r>
          </w:p>
        </w:tc>
      </w:tr>
      <w:tr w:rsidR="00F10005" w:rsidRPr="00F10005">
        <w:tc>
          <w:tcPr>
            <w:tcW w:w="64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Доходы от использования </w:t>
            </w:r>
            <w:proofErr w:type="gramStart"/>
            <w:r w:rsidRPr="00F10005">
              <w:rPr>
                <w:rFonts w:ascii="Times New Roman" w:eastAsia="Times New Roman" w:hAnsi="Times New Roman" w:cs="Times New Roman"/>
                <w:color w:val="000000"/>
                <w:sz w:val="24"/>
                <w:szCs w:val="24"/>
                <w:lang w:eastAsia="ru-RU"/>
              </w:rPr>
              <w:t>имущества</w:t>
            </w:r>
            <w:proofErr w:type="gramEnd"/>
            <w:r w:rsidRPr="00F10005">
              <w:rPr>
                <w:rFonts w:ascii="Times New Roman" w:eastAsia="Times New Roman" w:hAnsi="Times New Roman" w:cs="Times New Roman"/>
                <w:color w:val="000000"/>
                <w:sz w:val="24"/>
                <w:szCs w:val="24"/>
                <w:lang w:eastAsia="ru-RU"/>
              </w:rPr>
              <w:t xml:space="preserve"> находящегося в государственной и муниципальной собственности</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3610,0</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0,8</w:t>
            </w:r>
          </w:p>
        </w:tc>
      </w:tr>
      <w:tr w:rsidR="00F10005" w:rsidRPr="00F10005">
        <w:tc>
          <w:tcPr>
            <w:tcW w:w="64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Платежи при пользовании природными ресурсами</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1538,5</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0,3</w:t>
            </w:r>
          </w:p>
        </w:tc>
      </w:tr>
      <w:tr w:rsidR="00F10005" w:rsidRPr="00F10005">
        <w:tc>
          <w:tcPr>
            <w:tcW w:w="64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Доходы от оказания платных услуг (работ) и компенсации затрат государства</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90,0</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w:t>
            </w:r>
          </w:p>
        </w:tc>
      </w:tr>
      <w:tr w:rsidR="00F10005" w:rsidRPr="00F10005">
        <w:tc>
          <w:tcPr>
            <w:tcW w:w="64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Доходы от продажи материальных и нематериальных активов</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2163,7</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0,5</w:t>
            </w:r>
          </w:p>
        </w:tc>
      </w:tr>
      <w:tr w:rsidR="00F10005" w:rsidRPr="00F10005">
        <w:tc>
          <w:tcPr>
            <w:tcW w:w="64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lastRenderedPageBreak/>
              <w:t>Штрафы, санкции, возмещение ущерба</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1766,7</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0,4</w:t>
            </w:r>
          </w:p>
        </w:tc>
      </w:tr>
      <w:tr w:rsidR="00F10005" w:rsidRPr="00F10005">
        <w:tc>
          <w:tcPr>
            <w:tcW w:w="64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Прочие неналоговые доходы (</w:t>
            </w:r>
            <w:proofErr w:type="spellStart"/>
            <w:r w:rsidRPr="00F10005">
              <w:rPr>
                <w:rFonts w:ascii="Times New Roman" w:eastAsia="Times New Roman" w:hAnsi="Times New Roman" w:cs="Times New Roman"/>
                <w:color w:val="000000"/>
                <w:sz w:val="24"/>
                <w:szCs w:val="24"/>
                <w:lang w:eastAsia="ru-RU"/>
              </w:rPr>
              <w:t>невыясненые</w:t>
            </w:r>
            <w:proofErr w:type="spellEnd"/>
            <w:r w:rsidRPr="00F10005">
              <w:rPr>
                <w:rFonts w:ascii="Times New Roman" w:eastAsia="Times New Roman" w:hAnsi="Times New Roman" w:cs="Times New Roman"/>
                <w:color w:val="000000"/>
                <w:sz w:val="24"/>
                <w:szCs w:val="24"/>
                <w:lang w:eastAsia="ru-RU"/>
              </w:rPr>
              <w:t xml:space="preserve"> поступления)</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w:t>
            </w:r>
          </w:p>
        </w:tc>
      </w:tr>
      <w:tr w:rsidR="00F10005" w:rsidRPr="00F10005">
        <w:tc>
          <w:tcPr>
            <w:tcW w:w="64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Безвозмездные поступления </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338047,2</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73,5</w:t>
            </w:r>
          </w:p>
        </w:tc>
      </w:tr>
      <w:tr w:rsidR="00F10005" w:rsidRPr="00F10005">
        <w:tc>
          <w:tcPr>
            <w:tcW w:w="64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ВСЕГО</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460054,7</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100,0</w:t>
            </w:r>
          </w:p>
        </w:tc>
      </w:tr>
    </w:tbl>
    <w:p w:rsidR="00F10005" w:rsidRPr="00F10005" w:rsidRDefault="00F10005" w:rsidP="00F1000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В 2018 году получено безвозмездных поступлений из областного бюджета в сумме 294716,3 тыс. рублей, в том числе:</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дотаций 73635,0 тыс. рублей, из них дотации на выравнивание уровня бюджетной обеспеченности 71130,0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дотации на поддержку мер по обеспечению сбалансированности бюджетов 1705,0 </w:t>
      </w:r>
      <w:proofErr w:type="spellStart"/>
      <w:r w:rsidRPr="00F10005">
        <w:rPr>
          <w:rFonts w:ascii="Times New Roman" w:eastAsia="Times New Roman" w:hAnsi="Times New Roman" w:cs="Times New Roman"/>
          <w:color w:val="000000"/>
          <w:sz w:val="24"/>
          <w:szCs w:val="24"/>
          <w:lang w:eastAsia="ru-RU"/>
        </w:rPr>
        <w:t>тыс.рублей</w:t>
      </w:r>
      <w:proofErr w:type="spellEnd"/>
      <w:r w:rsidRPr="00F10005">
        <w:rPr>
          <w:rFonts w:ascii="Times New Roman" w:eastAsia="Times New Roman" w:hAnsi="Times New Roman" w:cs="Times New Roman"/>
          <w:color w:val="000000"/>
          <w:sz w:val="24"/>
          <w:szCs w:val="24"/>
          <w:lang w:eastAsia="ru-RU"/>
        </w:rPr>
        <w:t>; прочие дотации 800,0 тыс. 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межбюджетных субсидий 40706,2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субвенций бюджетам муниципальных образований </w:t>
      </w:r>
      <w:proofErr w:type="gramStart"/>
      <w:r w:rsidRPr="00F10005">
        <w:rPr>
          <w:rFonts w:ascii="Times New Roman" w:eastAsia="Times New Roman" w:hAnsi="Times New Roman" w:cs="Times New Roman"/>
          <w:color w:val="000000"/>
          <w:sz w:val="24"/>
          <w:szCs w:val="24"/>
          <w:lang w:eastAsia="ru-RU"/>
        </w:rPr>
        <w:t>178113,7тыс.рублей</w:t>
      </w:r>
      <w:proofErr w:type="gramEnd"/>
      <w:r w:rsidRPr="00F10005">
        <w:rPr>
          <w:rFonts w:ascii="Times New Roman" w:eastAsia="Times New Roman" w:hAnsi="Times New Roman" w:cs="Times New Roman"/>
          <w:color w:val="000000"/>
          <w:sz w:val="24"/>
          <w:szCs w:val="24"/>
          <w:lang w:eastAsia="ru-RU"/>
        </w:rPr>
        <w:t xml:space="preserve">;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иных межбюджетных трансфертов 1328,5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предоставление негосударственными организациями грантов для получателей средств бюджетов муниципальных районов 898,6 тыс. 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прочие безвозмездные поступления в бюджеты муниципальных районов 35,0 тыс. рублей;</w:t>
      </w:r>
    </w:p>
    <w:p w:rsidR="00F10005" w:rsidRPr="00F10005" w:rsidRDefault="00F10005" w:rsidP="00F1000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В январе 2018 года (12.01.2018г.) произведен возврат остатков субвенций, неиспользованных в 2017 году в сумме 0,7 тыс. руб., в том числе:</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субвенции на компенсацию расходов по оплате коммунальных услуг работникам, проживающим и работающим в сельских населенных пунктах, рабочих поселках (поселках городского типа) в сумме </w:t>
      </w:r>
      <w:bookmarkStart w:id="0" w:name="_dx_frag_StartFragment"/>
      <w:bookmarkEnd w:id="0"/>
      <w:r w:rsidRPr="00F10005">
        <w:rPr>
          <w:rFonts w:ascii="Times New Roman" w:eastAsia="Times New Roman" w:hAnsi="Times New Roman" w:cs="Times New Roman"/>
          <w:color w:val="000000"/>
          <w:sz w:val="24"/>
          <w:szCs w:val="24"/>
          <w:lang w:eastAsia="ru-RU"/>
        </w:rPr>
        <w:t>0,4 тыс. руб.;</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субвенция на выплату компенсацию части родительской платы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в сумме 0,3 тыс. руб.</w:t>
      </w:r>
    </w:p>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b/>
          <w:bCs/>
          <w:color w:val="000000"/>
          <w:sz w:val="24"/>
          <w:szCs w:val="24"/>
          <w:lang w:eastAsia="ru-RU"/>
        </w:rPr>
        <w:t>Муниципальный долг района</w:t>
      </w:r>
    </w:p>
    <w:p w:rsidR="00F10005" w:rsidRPr="00F10005" w:rsidRDefault="00F10005" w:rsidP="00F1000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Администрацией Островского района с Государственным финансовым управлением Псковской области заключено соглашение от 19.06.2014 г. №1-р-2014 г. о реструктуризации обязательств по бюджетным кредитам, выданным из областного бюджета местным бюджетам до 01 января 2014 года.</w:t>
      </w:r>
    </w:p>
    <w:p w:rsidR="00F10005" w:rsidRPr="00F10005" w:rsidRDefault="00F10005" w:rsidP="00F1000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В соответствии с дополнительным соглашением № 3 от 17.11.2017 (к соглашению № 1-р-2014 от 19.06.2014 сумма к возврату 26 000,00 тыс. руб.) срок погашения по выданному кредиту продлён до 25.11.2019-2020 гг. </w:t>
      </w:r>
    </w:p>
    <w:p w:rsidR="00F10005" w:rsidRPr="00F10005" w:rsidRDefault="00F10005" w:rsidP="00F1000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На основании дополнительного соглашения № 1 от 25.10.2017 (к соглашению № 7/2015 от 12.11.2015 сумма к возврату 4 000,00 руб.) по платежному поручению № 416328 от 09.11.2018г. (Заявка на кассовый расход № 91 от 09.11.2018г.) был осуществлен возврат бюджетного кредита в сумме 4000,00 тыс. рублей в соответствии со сроком погашения 09.11.2018г.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На основании соглашения № 15/2018 от 6.11.2018 г. по платежному поручению № 416328 от 09.11.2018г. был получен бюджетный кредит из областного бюджета в сумме 4000,0 тыс. рублей. с датой погашения 01.11.2021 г.</w:t>
      </w:r>
    </w:p>
    <w:p w:rsidR="00F10005" w:rsidRPr="00F10005" w:rsidRDefault="00F10005" w:rsidP="00F1000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Таким образом, муниципальный долг района на 1 января 2019 года по бюджетным кредитам, привлеченным в бюджет района на частичное покрытие дефицита бюджета составляет 30 000,0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w:t>
      </w:r>
    </w:p>
    <w:p w:rsidR="00F10005" w:rsidRPr="00F10005" w:rsidRDefault="00F10005" w:rsidP="00F1000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Муниципальный долг составляет 16,4% к общему объему поступивших доходов бюджета района без учета финансовой помощи из бюджетов других уровней бюджетной системы Российской Федерации.</w:t>
      </w:r>
    </w:p>
    <w:p w:rsidR="00F10005" w:rsidRPr="00F10005" w:rsidRDefault="00F10005" w:rsidP="00F10005">
      <w:pPr>
        <w:autoSpaceDE w:val="0"/>
        <w:autoSpaceDN w:val="0"/>
        <w:adjustRightInd w:val="0"/>
        <w:spacing w:after="0" w:line="240" w:lineRule="auto"/>
        <w:ind w:firstLine="700"/>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b/>
          <w:bCs/>
          <w:color w:val="000000"/>
          <w:sz w:val="24"/>
          <w:szCs w:val="24"/>
          <w:lang w:eastAsia="ru-RU"/>
        </w:rPr>
        <w:t>Расходы консолидированного бюджета в 2018 году</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Районный бюджет 2018 года по своей экономической структуре расходов имел социальную направленность. </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lastRenderedPageBreak/>
        <w:t>Все первоочередные расходы районного бюджета по состоянию на 1 января 2019 года профинансированы в полном объеме.</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Просроченной кредиторской задолженности не имеется.</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Расходная часть районного бюджета исполнена на 93,1 %, при плане 494428,8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произведено кассовых выплат 460545,7 </w:t>
      </w:r>
      <w:proofErr w:type="spellStart"/>
      <w:r w:rsidRPr="00F10005">
        <w:rPr>
          <w:rFonts w:ascii="Times New Roman" w:eastAsia="Times New Roman" w:hAnsi="Times New Roman" w:cs="Times New Roman"/>
          <w:color w:val="000000"/>
          <w:sz w:val="24"/>
          <w:szCs w:val="24"/>
          <w:lang w:eastAsia="ru-RU"/>
        </w:rPr>
        <w:t>тыс.рублей</w:t>
      </w:r>
      <w:proofErr w:type="spellEnd"/>
      <w:r w:rsidRPr="00F10005">
        <w:rPr>
          <w:rFonts w:ascii="Times New Roman" w:eastAsia="Times New Roman" w:hAnsi="Times New Roman" w:cs="Times New Roman"/>
          <w:color w:val="000000"/>
          <w:sz w:val="24"/>
          <w:szCs w:val="24"/>
          <w:lang w:eastAsia="ru-RU"/>
        </w:rPr>
        <w:t>.</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Дефицит районного бюджета на конец отчетного года составил 490,96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Остатки на счетах бюджета района 01.01.2019г. составили </w:t>
      </w:r>
      <w:proofErr w:type="gramStart"/>
      <w:r w:rsidRPr="00F10005">
        <w:rPr>
          <w:rFonts w:ascii="Times New Roman" w:eastAsia="Times New Roman" w:hAnsi="Times New Roman" w:cs="Times New Roman"/>
          <w:color w:val="000000"/>
          <w:sz w:val="24"/>
          <w:szCs w:val="24"/>
          <w:lang w:eastAsia="ru-RU"/>
        </w:rPr>
        <w:t>14113,7тыс.рублей</w:t>
      </w:r>
      <w:proofErr w:type="gramEnd"/>
      <w:r w:rsidRPr="00F10005">
        <w:rPr>
          <w:rFonts w:ascii="Times New Roman" w:eastAsia="Times New Roman" w:hAnsi="Times New Roman" w:cs="Times New Roman"/>
          <w:color w:val="000000"/>
          <w:sz w:val="24"/>
          <w:szCs w:val="24"/>
          <w:lang w:eastAsia="ru-RU"/>
        </w:rPr>
        <w:t>.</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Исполнение расходов к плановым назначениям по разделам, применяемым в районном бюджете, следующее:</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«0100 Общегосударственные вопросы» 98,2%;</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«0200 Национальная оборона» 85,2 %;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-«0300 Национальная безопасность и правоохранительная деятельность»86,4%;</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«0400 Национальная экономика» 85,7 %;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«0500 Жилищно-коммунальное хозяйство» 76,5 %;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«0700 Образование» 96,6 %;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«0800 Культура, кинематография» 99,5 %;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«1000 Социальная политика» 93,6 %;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«1100 Физическая культура и спорт» 83,5 %;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«1300 Обслуживание государственного и муниципального долга» 99,9 %.</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Наибольший удельный вес в структуре расходов районного бюджета (67,8%) занимает социально-культурная сфера (образование, культура, социальная политика, спорт).</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Процент исполнения расходов к плановым назначениям по данной сфере составляет 96,8%.</w:t>
      </w:r>
    </w:p>
    <w:p w:rsidR="00F10005" w:rsidRPr="00F10005" w:rsidRDefault="00F10005" w:rsidP="00F10005">
      <w:pPr>
        <w:autoSpaceDE w:val="0"/>
        <w:autoSpaceDN w:val="0"/>
        <w:adjustRightInd w:val="0"/>
        <w:spacing w:after="0" w:line="240" w:lineRule="auto"/>
        <w:ind w:firstLine="720"/>
        <w:rPr>
          <w:rFonts w:ascii="Times New Roman" w:eastAsia="Times New Roman" w:hAnsi="Times New Roman" w:cs="Times New Roman"/>
          <w:sz w:val="24"/>
          <w:szCs w:val="24"/>
          <w:lang w:eastAsia="ru-RU"/>
        </w:rPr>
      </w:pPr>
      <w:r w:rsidRPr="00F10005">
        <w:rPr>
          <w:rFonts w:ascii="Times New Roman" w:eastAsia="Times New Roman" w:hAnsi="Times New Roman" w:cs="Times New Roman"/>
          <w:b/>
          <w:bCs/>
          <w:color w:val="000000"/>
          <w:sz w:val="24"/>
          <w:szCs w:val="24"/>
          <w:lang w:eastAsia="ru-RU"/>
        </w:rPr>
        <w:t xml:space="preserve">Структура расходов районного бюджета в 2018 году </w:t>
      </w:r>
    </w:p>
    <w:p w:rsidR="00F10005" w:rsidRPr="00F10005" w:rsidRDefault="00F10005" w:rsidP="00F10005">
      <w:pPr>
        <w:autoSpaceDE w:val="0"/>
        <w:autoSpaceDN w:val="0"/>
        <w:adjustRightInd w:val="0"/>
        <w:spacing w:after="0" w:line="240" w:lineRule="auto"/>
        <w:ind w:firstLine="720"/>
        <w:jc w:val="right"/>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(тыс. рублей</w:t>
      </w:r>
      <w:r w:rsidRPr="00F10005">
        <w:rPr>
          <w:rFonts w:ascii="Times New Roman" w:eastAsia="Times New Roman" w:hAnsi="Times New Roman" w:cs="Times New Roman"/>
          <w:b/>
          <w:bCs/>
          <w:color w:val="000000"/>
          <w:sz w:val="24"/>
          <w:szCs w:val="24"/>
          <w:lang w:eastAsia="ru-RU"/>
        </w:rPr>
        <w:t>)</w:t>
      </w:r>
    </w:p>
    <w:tbl>
      <w:tblPr>
        <w:tblW w:w="9900" w:type="dxa"/>
        <w:tblInd w:w="-27" w:type="dxa"/>
        <w:tblCellMar>
          <w:left w:w="0" w:type="dxa"/>
          <w:right w:w="0" w:type="dxa"/>
        </w:tblCellMar>
        <w:tblLook w:val="0000" w:firstRow="0" w:lastRow="0" w:firstColumn="0" w:lastColumn="0" w:noHBand="0" w:noVBand="0"/>
      </w:tblPr>
      <w:tblGrid>
        <w:gridCol w:w="5325"/>
        <w:gridCol w:w="1950"/>
        <w:gridCol w:w="2625"/>
      </w:tblGrid>
      <w:tr w:rsidR="00F10005" w:rsidRPr="00F10005">
        <w:trPr>
          <w:trHeight w:val="405"/>
        </w:trPr>
        <w:tc>
          <w:tcPr>
            <w:tcW w:w="5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Наименование раздела</w:t>
            </w:r>
          </w:p>
        </w:tc>
        <w:tc>
          <w:tcPr>
            <w:tcW w:w="19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Сумма</w:t>
            </w:r>
          </w:p>
        </w:tc>
        <w:tc>
          <w:tcPr>
            <w:tcW w:w="26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Доля расходов в %</w:t>
            </w:r>
          </w:p>
        </w:tc>
      </w:tr>
      <w:tr w:rsidR="00F10005" w:rsidRPr="00F10005">
        <w:trPr>
          <w:trHeight w:val="315"/>
        </w:trPr>
        <w:tc>
          <w:tcPr>
            <w:tcW w:w="5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0100 Общегосударственные вопросы</w:t>
            </w:r>
          </w:p>
        </w:tc>
        <w:tc>
          <w:tcPr>
            <w:tcW w:w="195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47507,0</w:t>
            </w:r>
          </w:p>
        </w:tc>
        <w:tc>
          <w:tcPr>
            <w:tcW w:w="2625"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10,3</w:t>
            </w:r>
          </w:p>
        </w:tc>
      </w:tr>
      <w:tr w:rsidR="00F10005" w:rsidRPr="00F10005">
        <w:trPr>
          <w:trHeight w:val="315"/>
        </w:trPr>
        <w:tc>
          <w:tcPr>
            <w:tcW w:w="5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0200 Национальная оборона</w:t>
            </w:r>
          </w:p>
        </w:tc>
        <w:tc>
          <w:tcPr>
            <w:tcW w:w="195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339,1</w:t>
            </w:r>
          </w:p>
        </w:tc>
        <w:tc>
          <w:tcPr>
            <w:tcW w:w="2625"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0,1</w:t>
            </w:r>
          </w:p>
        </w:tc>
      </w:tr>
      <w:tr w:rsidR="00F10005" w:rsidRPr="00F10005">
        <w:trPr>
          <w:trHeight w:val="630"/>
        </w:trPr>
        <w:tc>
          <w:tcPr>
            <w:tcW w:w="5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0300 Национальная безопасность и правоохранительная деятельность</w:t>
            </w:r>
          </w:p>
        </w:tc>
        <w:tc>
          <w:tcPr>
            <w:tcW w:w="195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2067,9</w:t>
            </w:r>
          </w:p>
        </w:tc>
        <w:tc>
          <w:tcPr>
            <w:tcW w:w="2625"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0,4</w:t>
            </w:r>
          </w:p>
        </w:tc>
      </w:tr>
      <w:tr w:rsidR="00F10005" w:rsidRPr="00F10005">
        <w:trPr>
          <w:trHeight w:val="315"/>
        </w:trPr>
        <w:tc>
          <w:tcPr>
            <w:tcW w:w="5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0400 Национальная экономика</w:t>
            </w:r>
          </w:p>
        </w:tc>
        <w:tc>
          <w:tcPr>
            <w:tcW w:w="195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50427,3</w:t>
            </w:r>
          </w:p>
        </w:tc>
        <w:tc>
          <w:tcPr>
            <w:tcW w:w="2625"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11,0</w:t>
            </w:r>
          </w:p>
        </w:tc>
      </w:tr>
      <w:tr w:rsidR="00F10005" w:rsidRPr="00F10005">
        <w:trPr>
          <w:trHeight w:val="315"/>
        </w:trPr>
        <w:tc>
          <w:tcPr>
            <w:tcW w:w="5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0500 Жилищно-коммунальное хозяйство</w:t>
            </w:r>
          </w:p>
        </w:tc>
        <w:tc>
          <w:tcPr>
            <w:tcW w:w="195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43819,3</w:t>
            </w:r>
          </w:p>
        </w:tc>
        <w:tc>
          <w:tcPr>
            <w:tcW w:w="2625"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9,5</w:t>
            </w:r>
          </w:p>
        </w:tc>
      </w:tr>
      <w:tr w:rsidR="00F10005" w:rsidRPr="00F10005">
        <w:trPr>
          <w:trHeight w:val="315"/>
        </w:trPr>
        <w:tc>
          <w:tcPr>
            <w:tcW w:w="5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0700 Образование</w:t>
            </w:r>
          </w:p>
        </w:tc>
        <w:tc>
          <w:tcPr>
            <w:tcW w:w="195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268462,4</w:t>
            </w:r>
          </w:p>
        </w:tc>
        <w:tc>
          <w:tcPr>
            <w:tcW w:w="2625"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58,3</w:t>
            </w:r>
          </w:p>
        </w:tc>
      </w:tr>
      <w:tr w:rsidR="00F10005" w:rsidRPr="00F10005">
        <w:trPr>
          <w:trHeight w:val="306"/>
        </w:trPr>
        <w:tc>
          <w:tcPr>
            <w:tcW w:w="5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0800 Культура и искусство</w:t>
            </w:r>
          </w:p>
        </w:tc>
        <w:tc>
          <w:tcPr>
            <w:tcW w:w="195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30 421,4</w:t>
            </w:r>
          </w:p>
        </w:tc>
        <w:tc>
          <w:tcPr>
            <w:tcW w:w="2625"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6,6</w:t>
            </w:r>
          </w:p>
        </w:tc>
      </w:tr>
      <w:tr w:rsidR="00F10005" w:rsidRPr="00F10005">
        <w:trPr>
          <w:trHeight w:val="315"/>
        </w:trPr>
        <w:tc>
          <w:tcPr>
            <w:tcW w:w="5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1000 Социальная политика</w:t>
            </w:r>
          </w:p>
        </w:tc>
        <w:tc>
          <w:tcPr>
            <w:tcW w:w="195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13244,0</w:t>
            </w:r>
          </w:p>
        </w:tc>
        <w:tc>
          <w:tcPr>
            <w:tcW w:w="2625"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2,9</w:t>
            </w:r>
          </w:p>
        </w:tc>
      </w:tr>
      <w:tr w:rsidR="00F10005" w:rsidRPr="00F10005">
        <w:trPr>
          <w:trHeight w:val="315"/>
        </w:trPr>
        <w:tc>
          <w:tcPr>
            <w:tcW w:w="5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1100 Физическая культура и спорт</w:t>
            </w:r>
          </w:p>
        </w:tc>
        <w:tc>
          <w:tcPr>
            <w:tcW w:w="195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1863,3</w:t>
            </w:r>
          </w:p>
        </w:tc>
        <w:tc>
          <w:tcPr>
            <w:tcW w:w="2625"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0,4</w:t>
            </w:r>
          </w:p>
        </w:tc>
      </w:tr>
      <w:tr w:rsidR="00F10005" w:rsidRPr="00F10005">
        <w:trPr>
          <w:trHeight w:val="315"/>
        </w:trPr>
        <w:tc>
          <w:tcPr>
            <w:tcW w:w="5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1300 Обслуживание государственного и муниципального долга</w:t>
            </w:r>
          </w:p>
        </w:tc>
        <w:tc>
          <w:tcPr>
            <w:tcW w:w="195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30,0</w:t>
            </w:r>
          </w:p>
        </w:tc>
        <w:tc>
          <w:tcPr>
            <w:tcW w:w="2625"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w:t>
            </w:r>
          </w:p>
        </w:tc>
      </w:tr>
      <w:tr w:rsidR="00F10005" w:rsidRPr="00F10005">
        <w:trPr>
          <w:trHeight w:val="315"/>
        </w:trPr>
        <w:tc>
          <w:tcPr>
            <w:tcW w:w="5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1400 Межбюджетные трансферты</w:t>
            </w:r>
          </w:p>
        </w:tc>
        <w:tc>
          <w:tcPr>
            <w:tcW w:w="195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2364,0</w:t>
            </w:r>
          </w:p>
        </w:tc>
        <w:tc>
          <w:tcPr>
            <w:tcW w:w="2625"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0,5</w:t>
            </w:r>
          </w:p>
        </w:tc>
      </w:tr>
      <w:tr w:rsidR="00F10005" w:rsidRPr="00F10005">
        <w:trPr>
          <w:trHeight w:val="315"/>
        </w:trPr>
        <w:tc>
          <w:tcPr>
            <w:tcW w:w="5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ИТОГО</w:t>
            </w:r>
          </w:p>
        </w:tc>
        <w:tc>
          <w:tcPr>
            <w:tcW w:w="195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460545,7</w:t>
            </w:r>
          </w:p>
        </w:tc>
        <w:tc>
          <w:tcPr>
            <w:tcW w:w="2625"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100,0</w:t>
            </w:r>
          </w:p>
        </w:tc>
      </w:tr>
    </w:tbl>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b/>
          <w:bCs/>
          <w:color w:val="000000"/>
          <w:sz w:val="24"/>
          <w:szCs w:val="24"/>
          <w:lang w:eastAsia="ru-RU"/>
        </w:rPr>
        <w:t>Общегосударственные вопросы</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По данному разделу осуществляются расходы на обеспечение деятельности главы района, главы </w:t>
      </w:r>
      <w:proofErr w:type="spellStart"/>
      <w:r w:rsidRPr="00F10005">
        <w:rPr>
          <w:rFonts w:ascii="Times New Roman" w:eastAsia="Times New Roman" w:hAnsi="Times New Roman" w:cs="Times New Roman"/>
          <w:color w:val="000000"/>
          <w:sz w:val="24"/>
          <w:szCs w:val="24"/>
          <w:lang w:eastAsia="ru-RU"/>
        </w:rPr>
        <w:t>администраци</w:t>
      </w:r>
      <w:proofErr w:type="spellEnd"/>
      <w:r w:rsidRPr="00F10005">
        <w:rPr>
          <w:rFonts w:ascii="Times New Roman" w:eastAsia="Times New Roman" w:hAnsi="Times New Roman" w:cs="Times New Roman"/>
          <w:color w:val="000000"/>
          <w:sz w:val="24"/>
          <w:szCs w:val="24"/>
          <w:lang w:eastAsia="ru-RU"/>
        </w:rPr>
        <w:t xml:space="preserve"> района, представительного органа района, аппарата администрации района.</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Кроме того, за счет субвенций проведены расходы на выполнение государственных полномочий по обеспечению деятельности комиссий по делам несовершеннолетних; по сбору </w:t>
      </w:r>
      <w:r w:rsidRPr="00F10005">
        <w:rPr>
          <w:rFonts w:ascii="Times New Roman" w:eastAsia="Times New Roman" w:hAnsi="Times New Roman" w:cs="Times New Roman"/>
          <w:color w:val="000000"/>
          <w:sz w:val="24"/>
          <w:szCs w:val="24"/>
          <w:lang w:eastAsia="ru-RU"/>
        </w:rPr>
        <w:lastRenderedPageBreak/>
        <w:t>информации, необходимой для ведения регистра муниципальных нормативных правовых актов Псковской области;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 по формированию торгового реестра Псковской области.</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Произведены расходы по размещению информационных материалов в периодическом печатном издании (публикации в районной газете нормативно-правовых актов органов местного самоуправления, постановлений и распоряжений администрации района и поселений, осуществляемых из средств резервного фонда) в сумме 480,00 тыс. руб., расходы по приватизации, оценке недвижимости и проведению предпродажной подготовки объектов муниципальной собственности, проведение кадастровых работ по формированию земельных участков в сумме 616,9 </w:t>
      </w:r>
      <w:proofErr w:type="spellStart"/>
      <w:r w:rsidRPr="00F10005">
        <w:rPr>
          <w:rFonts w:ascii="Times New Roman" w:eastAsia="Times New Roman" w:hAnsi="Times New Roman" w:cs="Times New Roman"/>
          <w:color w:val="000000"/>
          <w:sz w:val="24"/>
          <w:szCs w:val="24"/>
          <w:lang w:eastAsia="ru-RU"/>
        </w:rPr>
        <w:t>тыс.рублей</w:t>
      </w:r>
      <w:proofErr w:type="spellEnd"/>
      <w:r w:rsidRPr="00F10005">
        <w:rPr>
          <w:rFonts w:ascii="Times New Roman" w:eastAsia="Times New Roman" w:hAnsi="Times New Roman" w:cs="Times New Roman"/>
          <w:color w:val="000000"/>
          <w:sz w:val="24"/>
          <w:szCs w:val="24"/>
          <w:lang w:eastAsia="ru-RU"/>
        </w:rPr>
        <w:t xml:space="preserve">, расходы на проведение мероприятия по внедрению и использованию информационно-коммуникационных технологий, курсовое обучение в сумме 841,5 тыс. руб.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Для осуществления расходов на возмещение затрат по созданию условий для предоставления государственных и муниципальных услуг по принципу «одного окна» на территории сельских поселений Псковской области в бюджеты сельских поселений передано 65,3тыс. руб.</w:t>
      </w:r>
    </w:p>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b/>
          <w:bCs/>
          <w:color w:val="000000"/>
          <w:sz w:val="24"/>
          <w:szCs w:val="24"/>
          <w:lang w:eastAsia="ru-RU"/>
        </w:rPr>
        <w:t>Национальная оборона</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По данному подразделу осуществляются расходы по субвенции на осуществление полномочий по первичному воинскому учету на территориях, где отсутствуют военные комиссариаты. Для осуществления данного вида расходов в бюджеты сельских поселений было передано 339,1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(85,2% к плану). </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b/>
          <w:bCs/>
          <w:color w:val="000000"/>
          <w:sz w:val="24"/>
          <w:szCs w:val="24"/>
          <w:lang w:eastAsia="ru-RU"/>
        </w:rPr>
        <w:t>Национальная безопасность и правоохранительная деятельность</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В данном подразделе произведены расходы по обеспечению первичных мер пожарной безопасности, проводимых в целях предотвращения и борьбы в пожароопасный период на территориях сельских поселений (приобретение оборудования, опашка участков и др.), обслуживание пожарных гидрантов в городском поселении составили 102,9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В связи с ежегодно проводимыми мероприятиями по обеспечению пожарной безопасности объектов муниципальной собственности в бюджетных учреждениях израсходовано средств на сумму 929.3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в том числе техническое обслуживание системы пожарной сигнализации 369.1 </w:t>
      </w:r>
      <w:proofErr w:type="spellStart"/>
      <w:r w:rsidRPr="00F10005">
        <w:rPr>
          <w:rFonts w:ascii="Times New Roman" w:eastAsia="Times New Roman" w:hAnsi="Times New Roman" w:cs="Times New Roman"/>
          <w:color w:val="000000"/>
          <w:sz w:val="24"/>
          <w:szCs w:val="24"/>
          <w:lang w:eastAsia="ru-RU"/>
        </w:rPr>
        <w:t>тыс.рублей</w:t>
      </w:r>
      <w:proofErr w:type="spellEnd"/>
      <w:r w:rsidRPr="00F10005">
        <w:rPr>
          <w:rFonts w:ascii="Times New Roman" w:eastAsia="Times New Roman" w:hAnsi="Times New Roman" w:cs="Times New Roman"/>
          <w:color w:val="000000"/>
          <w:sz w:val="24"/>
          <w:szCs w:val="24"/>
          <w:lang w:eastAsia="ru-RU"/>
        </w:rPr>
        <w:t>.</w:t>
      </w:r>
      <w:r w:rsidRPr="00F10005">
        <w:rPr>
          <w:rFonts w:ascii="Times New Roman" w:eastAsia="Times New Roman" w:hAnsi="Times New Roman" w:cs="Times New Roman"/>
          <w:b/>
          <w:bCs/>
          <w:color w:val="000000"/>
          <w:sz w:val="24"/>
          <w:szCs w:val="24"/>
          <w:lang w:eastAsia="ru-RU"/>
        </w:rPr>
        <w:t xml:space="preserve"> </w:t>
      </w:r>
    </w:p>
    <w:p w:rsidR="00F10005" w:rsidRPr="00F10005" w:rsidRDefault="00F10005" w:rsidP="00F10005">
      <w:pPr>
        <w:autoSpaceDE w:val="0"/>
        <w:autoSpaceDN w:val="0"/>
        <w:adjustRightInd w:val="0"/>
        <w:spacing w:after="0" w:line="240" w:lineRule="auto"/>
        <w:ind w:firstLine="700"/>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b/>
          <w:bCs/>
          <w:color w:val="F00000"/>
          <w:sz w:val="24"/>
          <w:szCs w:val="24"/>
          <w:lang w:eastAsia="ru-RU"/>
        </w:rPr>
        <w:t> </w:t>
      </w:r>
    </w:p>
    <w:p w:rsidR="00F10005" w:rsidRPr="00F10005" w:rsidRDefault="00F10005" w:rsidP="00F10005">
      <w:pPr>
        <w:autoSpaceDE w:val="0"/>
        <w:autoSpaceDN w:val="0"/>
        <w:adjustRightInd w:val="0"/>
        <w:spacing w:after="0" w:line="240" w:lineRule="auto"/>
        <w:ind w:firstLine="700"/>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b/>
          <w:bCs/>
          <w:color w:val="000000"/>
          <w:sz w:val="24"/>
          <w:szCs w:val="24"/>
          <w:lang w:eastAsia="ru-RU"/>
        </w:rPr>
        <w:t>Национальная экономика</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За счет субсидий из областного бюджета на компенсацию расходов по возмещению убытков для обеспечения пассажирских перевозок между поселениями в границах муниципального района произведен расчет по возмещению убытков ГП ПО «</w:t>
      </w:r>
      <w:proofErr w:type="spellStart"/>
      <w:r w:rsidRPr="00F10005">
        <w:rPr>
          <w:rFonts w:ascii="Times New Roman" w:eastAsia="Times New Roman" w:hAnsi="Times New Roman" w:cs="Times New Roman"/>
          <w:color w:val="000000"/>
          <w:sz w:val="24"/>
          <w:szCs w:val="24"/>
          <w:lang w:eastAsia="ru-RU"/>
        </w:rPr>
        <w:t>Псковпассажиравтотранс</w:t>
      </w:r>
      <w:proofErr w:type="spellEnd"/>
      <w:r w:rsidRPr="00F10005">
        <w:rPr>
          <w:rFonts w:ascii="Times New Roman" w:eastAsia="Times New Roman" w:hAnsi="Times New Roman" w:cs="Times New Roman"/>
          <w:color w:val="000000"/>
          <w:sz w:val="24"/>
          <w:szCs w:val="24"/>
          <w:lang w:eastAsia="ru-RU"/>
        </w:rPr>
        <w:t xml:space="preserve">" в сумме 3878,0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w:t>
      </w:r>
      <w:proofErr w:type="spellStart"/>
      <w:r w:rsidRPr="00F10005">
        <w:rPr>
          <w:rFonts w:ascii="Times New Roman" w:eastAsia="Times New Roman" w:hAnsi="Times New Roman" w:cs="Times New Roman"/>
          <w:color w:val="000000"/>
          <w:sz w:val="24"/>
          <w:szCs w:val="24"/>
          <w:lang w:eastAsia="ru-RU"/>
        </w:rPr>
        <w:t>софинансирование</w:t>
      </w:r>
      <w:proofErr w:type="spellEnd"/>
      <w:r w:rsidRPr="00F10005">
        <w:rPr>
          <w:rFonts w:ascii="Times New Roman" w:eastAsia="Times New Roman" w:hAnsi="Times New Roman" w:cs="Times New Roman"/>
          <w:color w:val="000000"/>
          <w:sz w:val="24"/>
          <w:szCs w:val="24"/>
          <w:lang w:eastAsia="ru-RU"/>
        </w:rPr>
        <w:t xml:space="preserve"> из бюджета района составила 39,3 </w:t>
      </w:r>
      <w:proofErr w:type="spellStart"/>
      <w:r w:rsidRPr="00F10005">
        <w:rPr>
          <w:rFonts w:ascii="Times New Roman" w:eastAsia="Times New Roman" w:hAnsi="Times New Roman" w:cs="Times New Roman"/>
          <w:color w:val="000000"/>
          <w:sz w:val="24"/>
          <w:szCs w:val="24"/>
          <w:lang w:eastAsia="ru-RU"/>
        </w:rPr>
        <w:t>тыс.руб</w:t>
      </w:r>
      <w:proofErr w:type="spellEnd"/>
      <w:r w:rsidRPr="00F10005">
        <w:rPr>
          <w:rFonts w:ascii="Times New Roman" w:eastAsia="Times New Roman" w:hAnsi="Times New Roman" w:cs="Times New Roman"/>
          <w:color w:val="000000"/>
          <w:sz w:val="24"/>
          <w:szCs w:val="24"/>
          <w:lang w:eastAsia="ru-RU"/>
        </w:rPr>
        <w:t>.</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Компенсация расходов по перевозке обучающихся муниципальных общеобразовательных учреждений и сопровождающих их лиц на внеклассные мероприятия за счет субсидии осуществлена в сумме 649,6тыс.руб. и </w:t>
      </w:r>
      <w:proofErr w:type="spellStart"/>
      <w:r w:rsidRPr="00F10005">
        <w:rPr>
          <w:rFonts w:ascii="Times New Roman" w:eastAsia="Times New Roman" w:hAnsi="Times New Roman" w:cs="Times New Roman"/>
          <w:color w:val="000000"/>
          <w:sz w:val="24"/>
          <w:szCs w:val="24"/>
          <w:lang w:eastAsia="ru-RU"/>
        </w:rPr>
        <w:t>софинансирование</w:t>
      </w:r>
      <w:proofErr w:type="spellEnd"/>
      <w:r w:rsidRPr="00F10005">
        <w:rPr>
          <w:rFonts w:ascii="Times New Roman" w:eastAsia="Times New Roman" w:hAnsi="Times New Roman" w:cs="Times New Roman"/>
          <w:color w:val="000000"/>
          <w:sz w:val="24"/>
          <w:szCs w:val="24"/>
          <w:lang w:eastAsia="ru-RU"/>
        </w:rPr>
        <w:t xml:space="preserve"> из бюджета района- 16,3 </w:t>
      </w:r>
      <w:proofErr w:type="spellStart"/>
      <w:r w:rsidRPr="00F10005">
        <w:rPr>
          <w:rFonts w:ascii="Times New Roman" w:eastAsia="Times New Roman" w:hAnsi="Times New Roman" w:cs="Times New Roman"/>
          <w:color w:val="000000"/>
          <w:sz w:val="24"/>
          <w:szCs w:val="24"/>
          <w:lang w:eastAsia="ru-RU"/>
        </w:rPr>
        <w:t>тыс.руб</w:t>
      </w:r>
      <w:proofErr w:type="spellEnd"/>
      <w:r w:rsidRPr="00F10005">
        <w:rPr>
          <w:rFonts w:ascii="Times New Roman" w:eastAsia="Times New Roman" w:hAnsi="Times New Roman" w:cs="Times New Roman"/>
          <w:color w:val="000000"/>
          <w:sz w:val="24"/>
          <w:szCs w:val="24"/>
          <w:lang w:eastAsia="ru-RU"/>
        </w:rPr>
        <w:t xml:space="preserve">. </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В отчетном году на осуществление дорожной деятельности в бюджете района был сформирован дорожный фонд.</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Реализация мероприятий по содержанию автомобильных дорог осуществлялась за счет поступления в местный бюджет доходов от уплаты акцизов на нефтепродукты, остатков денежных средств по состоянию на 01.01.2018г., а также за счет субсидий из областного бюджета на осуществление дорожной деятельности. </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lastRenderedPageBreak/>
        <w:t xml:space="preserve">В целом, исполнение по дорожному фонду составило 45542,3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или к плановым назначениям - 84,5%.</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F00000"/>
          <w:sz w:val="24"/>
          <w:szCs w:val="24"/>
          <w:lang w:eastAsia="ru-RU"/>
        </w:rPr>
        <w:t>      </w:t>
      </w:r>
      <w:r w:rsidRPr="00F10005">
        <w:rPr>
          <w:rFonts w:ascii="Times New Roman" w:eastAsia="Times New Roman" w:hAnsi="Times New Roman" w:cs="Times New Roman"/>
          <w:color w:val="000000"/>
          <w:sz w:val="24"/>
          <w:szCs w:val="24"/>
          <w:lang w:eastAsia="ru-RU"/>
        </w:rPr>
        <w:t xml:space="preserve"> За счет субсидии на осуществление дорожной деятельности, а так же на капитальный ремонт и ремонт дворовых территорий произведено расходов на сумму 13603,0,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в т.ч.: Капитальный ремонт участка автодороги (</w:t>
      </w:r>
      <w:proofErr w:type="spellStart"/>
      <w:r w:rsidRPr="00F10005">
        <w:rPr>
          <w:rFonts w:ascii="Times New Roman" w:eastAsia="Times New Roman" w:hAnsi="Times New Roman" w:cs="Times New Roman"/>
          <w:color w:val="000000"/>
          <w:sz w:val="24"/>
          <w:szCs w:val="24"/>
          <w:lang w:eastAsia="ru-RU"/>
        </w:rPr>
        <w:t>ул.Б.Пионерская</w:t>
      </w:r>
      <w:proofErr w:type="spellEnd"/>
      <w:r w:rsidRPr="00F10005">
        <w:rPr>
          <w:rFonts w:ascii="Times New Roman" w:eastAsia="Times New Roman" w:hAnsi="Times New Roman" w:cs="Times New Roman"/>
          <w:color w:val="000000"/>
          <w:sz w:val="24"/>
          <w:szCs w:val="24"/>
          <w:lang w:eastAsia="ru-RU"/>
        </w:rPr>
        <w:t xml:space="preserve"> (от </w:t>
      </w:r>
      <w:proofErr w:type="spellStart"/>
      <w:r w:rsidRPr="00F10005">
        <w:rPr>
          <w:rFonts w:ascii="Times New Roman" w:eastAsia="Times New Roman" w:hAnsi="Times New Roman" w:cs="Times New Roman"/>
          <w:color w:val="000000"/>
          <w:sz w:val="24"/>
          <w:szCs w:val="24"/>
          <w:lang w:eastAsia="ru-RU"/>
        </w:rPr>
        <w:t>ул.Л.Поземского</w:t>
      </w:r>
      <w:proofErr w:type="spellEnd"/>
      <w:r w:rsidRPr="00F10005">
        <w:rPr>
          <w:rFonts w:ascii="Times New Roman" w:eastAsia="Times New Roman" w:hAnsi="Times New Roman" w:cs="Times New Roman"/>
          <w:color w:val="000000"/>
          <w:sz w:val="24"/>
          <w:szCs w:val="24"/>
          <w:lang w:eastAsia="ru-RU"/>
        </w:rPr>
        <w:t xml:space="preserve"> до д.47 по </w:t>
      </w:r>
      <w:proofErr w:type="spellStart"/>
      <w:r w:rsidRPr="00F10005">
        <w:rPr>
          <w:rFonts w:ascii="Times New Roman" w:eastAsia="Times New Roman" w:hAnsi="Times New Roman" w:cs="Times New Roman"/>
          <w:color w:val="000000"/>
          <w:sz w:val="24"/>
          <w:szCs w:val="24"/>
          <w:lang w:eastAsia="ru-RU"/>
        </w:rPr>
        <w:t>ул.Б.Пионерская</w:t>
      </w:r>
      <w:proofErr w:type="spellEnd"/>
      <w:r w:rsidRPr="00F10005">
        <w:rPr>
          <w:rFonts w:ascii="Times New Roman" w:eastAsia="Times New Roman" w:hAnsi="Times New Roman" w:cs="Times New Roman"/>
          <w:color w:val="000000"/>
          <w:sz w:val="24"/>
          <w:szCs w:val="24"/>
          <w:lang w:eastAsia="ru-RU"/>
        </w:rPr>
        <w:t xml:space="preserve">) в </w:t>
      </w:r>
      <w:proofErr w:type="spellStart"/>
      <w:r w:rsidRPr="00F10005">
        <w:rPr>
          <w:rFonts w:ascii="Times New Roman" w:eastAsia="Times New Roman" w:hAnsi="Times New Roman" w:cs="Times New Roman"/>
          <w:color w:val="000000"/>
          <w:sz w:val="24"/>
          <w:szCs w:val="24"/>
          <w:lang w:eastAsia="ru-RU"/>
        </w:rPr>
        <w:t>г.Острове</w:t>
      </w:r>
      <w:proofErr w:type="spellEnd"/>
      <w:r w:rsidRPr="00F10005">
        <w:rPr>
          <w:rFonts w:ascii="Times New Roman" w:eastAsia="Times New Roman" w:hAnsi="Times New Roman" w:cs="Times New Roman"/>
          <w:color w:val="000000"/>
          <w:sz w:val="24"/>
          <w:szCs w:val="24"/>
          <w:lang w:eastAsia="ru-RU"/>
        </w:rPr>
        <w:t xml:space="preserve"> на сумму 13603,0 тыс. 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За счет поступлений в дорожный фонд за 2018г. и за счет остатка дорожного фонда предыдущего года были выполнены такие работы, как:</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w:t>
      </w:r>
      <w:proofErr w:type="spellStart"/>
      <w:proofErr w:type="gramStart"/>
      <w:r w:rsidRPr="00F10005">
        <w:rPr>
          <w:rFonts w:ascii="Times New Roman" w:eastAsia="Times New Roman" w:hAnsi="Times New Roman" w:cs="Times New Roman"/>
          <w:color w:val="000000"/>
          <w:sz w:val="24"/>
          <w:szCs w:val="24"/>
          <w:lang w:eastAsia="ru-RU"/>
        </w:rPr>
        <w:t>рем.участка</w:t>
      </w:r>
      <w:proofErr w:type="spellEnd"/>
      <w:proofErr w:type="gramEnd"/>
      <w:r w:rsidRPr="00F10005">
        <w:rPr>
          <w:rFonts w:ascii="Times New Roman" w:eastAsia="Times New Roman" w:hAnsi="Times New Roman" w:cs="Times New Roman"/>
          <w:color w:val="000000"/>
          <w:sz w:val="24"/>
          <w:szCs w:val="24"/>
          <w:lang w:eastAsia="ru-RU"/>
        </w:rPr>
        <w:t xml:space="preserve"> автодороги общего пользования местного значения до </w:t>
      </w:r>
      <w:proofErr w:type="spellStart"/>
      <w:r w:rsidRPr="00F10005">
        <w:rPr>
          <w:rFonts w:ascii="Times New Roman" w:eastAsia="Times New Roman" w:hAnsi="Times New Roman" w:cs="Times New Roman"/>
          <w:color w:val="000000"/>
          <w:sz w:val="24"/>
          <w:szCs w:val="24"/>
          <w:lang w:eastAsia="ru-RU"/>
        </w:rPr>
        <w:t>д.Пехово</w:t>
      </w:r>
      <w:proofErr w:type="spellEnd"/>
      <w:r w:rsidRPr="00F10005">
        <w:rPr>
          <w:rFonts w:ascii="Times New Roman" w:eastAsia="Times New Roman" w:hAnsi="Times New Roman" w:cs="Times New Roman"/>
          <w:color w:val="000000"/>
          <w:sz w:val="24"/>
          <w:szCs w:val="24"/>
          <w:lang w:eastAsia="ru-RU"/>
        </w:rPr>
        <w:t xml:space="preserve"> на сумму 3151,8 тыс. 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работы по установке проезда и стоянки во </w:t>
      </w:r>
      <w:proofErr w:type="spellStart"/>
      <w:proofErr w:type="gramStart"/>
      <w:r w:rsidRPr="00F10005">
        <w:rPr>
          <w:rFonts w:ascii="Times New Roman" w:eastAsia="Times New Roman" w:hAnsi="Times New Roman" w:cs="Times New Roman"/>
          <w:color w:val="000000"/>
          <w:sz w:val="24"/>
          <w:szCs w:val="24"/>
          <w:lang w:eastAsia="ru-RU"/>
        </w:rPr>
        <w:t>дв.д</w:t>
      </w:r>
      <w:proofErr w:type="spellEnd"/>
      <w:proofErr w:type="gramEnd"/>
      <w:r w:rsidRPr="00F10005">
        <w:rPr>
          <w:rFonts w:ascii="Times New Roman" w:eastAsia="Times New Roman" w:hAnsi="Times New Roman" w:cs="Times New Roman"/>
          <w:color w:val="000000"/>
          <w:sz w:val="24"/>
          <w:szCs w:val="24"/>
          <w:lang w:eastAsia="ru-RU"/>
        </w:rPr>
        <w:t xml:space="preserve"> №9 по ул.1Мая в г. Остров на сумму 773,4 тыс. рублей;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работы по ремонту проезжей части </w:t>
      </w:r>
      <w:proofErr w:type="spellStart"/>
      <w:r w:rsidRPr="00F10005">
        <w:rPr>
          <w:rFonts w:ascii="Times New Roman" w:eastAsia="Times New Roman" w:hAnsi="Times New Roman" w:cs="Times New Roman"/>
          <w:color w:val="000000"/>
          <w:sz w:val="24"/>
          <w:szCs w:val="24"/>
          <w:lang w:eastAsia="ru-RU"/>
        </w:rPr>
        <w:t>свблизи</w:t>
      </w:r>
      <w:proofErr w:type="spellEnd"/>
      <w:r w:rsidRPr="00F10005">
        <w:rPr>
          <w:rFonts w:ascii="Times New Roman" w:eastAsia="Times New Roman" w:hAnsi="Times New Roman" w:cs="Times New Roman"/>
          <w:color w:val="000000"/>
          <w:sz w:val="24"/>
          <w:szCs w:val="24"/>
          <w:lang w:eastAsia="ru-RU"/>
        </w:rPr>
        <w:t xml:space="preserve"> МБОУ СШ№1 в </w:t>
      </w:r>
      <w:proofErr w:type="spellStart"/>
      <w:r w:rsidRPr="00F10005">
        <w:rPr>
          <w:rFonts w:ascii="Times New Roman" w:eastAsia="Times New Roman" w:hAnsi="Times New Roman" w:cs="Times New Roman"/>
          <w:color w:val="000000"/>
          <w:sz w:val="24"/>
          <w:szCs w:val="24"/>
          <w:lang w:eastAsia="ru-RU"/>
        </w:rPr>
        <w:t>г.Острове</w:t>
      </w:r>
      <w:proofErr w:type="spellEnd"/>
      <w:r w:rsidRPr="00F10005">
        <w:rPr>
          <w:rFonts w:ascii="Times New Roman" w:eastAsia="Times New Roman" w:hAnsi="Times New Roman" w:cs="Times New Roman"/>
          <w:color w:val="000000"/>
          <w:sz w:val="24"/>
          <w:szCs w:val="24"/>
          <w:lang w:eastAsia="ru-RU"/>
        </w:rPr>
        <w:t xml:space="preserve"> 440,5 тыс. 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работы по ремонту водопроводных труб и проезжей части улиц в г. Остров на сумму 2090,7 тыс. руб.</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По условиям предоставления субсидий на осуществление дорожной деятельности осуществлено </w:t>
      </w:r>
      <w:proofErr w:type="spellStart"/>
      <w:r w:rsidRPr="00F10005">
        <w:rPr>
          <w:rFonts w:ascii="Times New Roman" w:eastAsia="Times New Roman" w:hAnsi="Times New Roman" w:cs="Times New Roman"/>
          <w:color w:val="000000"/>
          <w:sz w:val="24"/>
          <w:szCs w:val="24"/>
          <w:lang w:eastAsia="ru-RU"/>
        </w:rPr>
        <w:t>софинансирование</w:t>
      </w:r>
      <w:proofErr w:type="spellEnd"/>
      <w:r w:rsidRPr="00F10005">
        <w:rPr>
          <w:rFonts w:ascii="Times New Roman" w:eastAsia="Times New Roman" w:hAnsi="Times New Roman" w:cs="Times New Roman"/>
          <w:color w:val="000000"/>
          <w:sz w:val="24"/>
          <w:szCs w:val="24"/>
          <w:lang w:eastAsia="ru-RU"/>
        </w:rPr>
        <w:t xml:space="preserve"> ремонта дорог на сумму 4227,7 тыс. руб. </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Расходы по организации временного трудоустройства несовершеннолетних граждан в возрасте 14-18 лет в свободное от учебы время за счет средств бюджета района составили 190,9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(92,9% к плану).</w:t>
      </w:r>
    </w:p>
    <w:p w:rsidR="00F10005" w:rsidRPr="00F10005" w:rsidRDefault="00F10005" w:rsidP="00F10005">
      <w:pPr>
        <w:autoSpaceDE w:val="0"/>
        <w:autoSpaceDN w:val="0"/>
        <w:adjustRightInd w:val="0"/>
        <w:spacing w:after="0" w:line="240" w:lineRule="auto"/>
        <w:ind w:firstLine="700"/>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b/>
          <w:bCs/>
          <w:color w:val="000000"/>
          <w:sz w:val="24"/>
          <w:szCs w:val="24"/>
          <w:lang w:eastAsia="ru-RU"/>
        </w:rPr>
        <w:t>Жилищно-коммунальное хозяйство</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На финансирование данной отрасли в 2018году было предусмотрено 57247,9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исполнение составило 43819,3 </w:t>
      </w:r>
      <w:proofErr w:type="spellStart"/>
      <w:r w:rsidRPr="00F10005">
        <w:rPr>
          <w:rFonts w:ascii="Times New Roman" w:eastAsia="Times New Roman" w:hAnsi="Times New Roman" w:cs="Times New Roman"/>
          <w:color w:val="000000"/>
          <w:sz w:val="24"/>
          <w:szCs w:val="24"/>
          <w:lang w:eastAsia="ru-RU"/>
        </w:rPr>
        <w:t>тыс.рублей</w:t>
      </w:r>
      <w:proofErr w:type="spellEnd"/>
      <w:r w:rsidRPr="00F10005">
        <w:rPr>
          <w:rFonts w:ascii="Times New Roman" w:eastAsia="Times New Roman" w:hAnsi="Times New Roman" w:cs="Times New Roman"/>
          <w:color w:val="000000"/>
          <w:sz w:val="24"/>
          <w:szCs w:val="24"/>
          <w:lang w:eastAsia="ru-RU"/>
        </w:rPr>
        <w:t xml:space="preserve"> или 76,5% к плану.</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Расходы на поддержку жилищного хозяйства </w:t>
      </w:r>
      <w:proofErr w:type="spellStart"/>
      <w:r w:rsidRPr="00F10005">
        <w:rPr>
          <w:rFonts w:ascii="Times New Roman" w:eastAsia="Times New Roman" w:hAnsi="Times New Roman" w:cs="Times New Roman"/>
          <w:color w:val="000000"/>
          <w:sz w:val="24"/>
          <w:szCs w:val="24"/>
          <w:lang w:eastAsia="ru-RU"/>
        </w:rPr>
        <w:t>выполненны</w:t>
      </w:r>
      <w:proofErr w:type="spellEnd"/>
      <w:r w:rsidRPr="00F10005">
        <w:rPr>
          <w:rFonts w:ascii="Times New Roman" w:eastAsia="Times New Roman" w:hAnsi="Times New Roman" w:cs="Times New Roman"/>
          <w:color w:val="000000"/>
          <w:sz w:val="24"/>
          <w:szCs w:val="24"/>
          <w:lang w:eastAsia="ru-RU"/>
        </w:rPr>
        <w:t xml:space="preserve"> на сумму 4056,3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из них, преимущественно- это перечисления Региональному оператору взносов по содержанию и ремонту общего имущества многоквартирных домов - 3980,5 </w:t>
      </w:r>
      <w:proofErr w:type="spellStart"/>
      <w:r w:rsidRPr="00F10005">
        <w:rPr>
          <w:rFonts w:ascii="Times New Roman" w:eastAsia="Times New Roman" w:hAnsi="Times New Roman" w:cs="Times New Roman"/>
          <w:color w:val="000000"/>
          <w:sz w:val="24"/>
          <w:szCs w:val="24"/>
          <w:lang w:eastAsia="ru-RU"/>
        </w:rPr>
        <w:t>тыс.рублей</w:t>
      </w:r>
      <w:proofErr w:type="spellEnd"/>
      <w:r w:rsidRPr="00F10005">
        <w:rPr>
          <w:rFonts w:ascii="Times New Roman" w:eastAsia="Times New Roman" w:hAnsi="Times New Roman" w:cs="Times New Roman"/>
          <w:color w:val="000000"/>
          <w:sz w:val="24"/>
          <w:szCs w:val="24"/>
          <w:lang w:eastAsia="ru-RU"/>
        </w:rPr>
        <w:t>.</w:t>
      </w:r>
      <w:r w:rsidRPr="00F10005">
        <w:rPr>
          <w:rFonts w:ascii="Times New Roman" w:eastAsia="Times New Roman" w:hAnsi="Times New Roman" w:cs="Times New Roman"/>
          <w:color w:val="F00000"/>
          <w:sz w:val="24"/>
          <w:szCs w:val="24"/>
          <w:lang w:eastAsia="ru-RU"/>
        </w:rPr>
        <w:t xml:space="preserve"> </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В подразделе «Коммунальное хозяйство» произведено расходов на общую сумму 4452,0 </w:t>
      </w:r>
      <w:proofErr w:type="spellStart"/>
      <w:r w:rsidRPr="00F10005">
        <w:rPr>
          <w:rFonts w:ascii="Times New Roman" w:eastAsia="Times New Roman" w:hAnsi="Times New Roman" w:cs="Times New Roman"/>
          <w:color w:val="000000"/>
          <w:sz w:val="24"/>
          <w:szCs w:val="24"/>
          <w:lang w:eastAsia="ru-RU"/>
        </w:rPr>
        <w:t>тыс.руб</w:t>
      </w:r>
      <w:proofErr w:type="spellEnd"/>
      <w:r w:rsidRPr="00F10005">
        <w:rPr>
          <w:rFonts w:ascii="Times New Roman" w:eastAsia="Times New Roman" w:hAnsi="Times New Roman" w:cs="Times New Roman"/>
          <w:color w:val="000000"/>
          <w:sz w:val="24"/>
          <w:szCs w:val="24"/>
          <w:lang w:eastAsia="ru-RU"/>
        </w:rPr>
        <w:t>., что составляет 53,8% к плановым назначениям.</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На содержание объектов водоснабжения и капитальный ремонт аварийной водопроводной сети поселений использовано 35,2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На компенсацию выпадающих доходов юридическим лицам, предоставляющим населению банные услуги по тарифам, не обеспечивающим возмещение издержек – 1 200,0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а также, субсидии ресурсоснабжающим организациям на возмещение затрат, связанных с отоплением незаселенного муниципального жилищного фонда - 208,9 </w:t>
      </w:r>
      <w:proofErr w:type="spellStart"/>
      <w:r w:rsidRPr="00F10005">
        <w:rPr>
          <w:rFonts w:ascii="Times New Roman" w:eastAsia="Times New Roman" w:hAnsi="Times New Roman" w:cs="Times New Roman"/>
          <w:color w:val="000000"/>
          <w:sz w:val="24"/>
          <w:szCs w:val="24"/>
          <w:lang w:eastAsia="ru-RU"/>
        </w:rPr>
        <w:t>тыс.руб</w:t>
      </w:r>
      <w:proofErr w:type="spellEnd"/>
      <w:r w:rsidRPr="00F10005">
        <w:rPr>
          <w:rFonts w:ascii="Times New Roman" w:eastAsia="Times New Roman" w:hAnsi="Times New Roman" w:cs="Times New Roman"/>
          <w:color w:val="000000"/>
          <w:sz w:val="24"/>
          <w:szCs w:val="24"/>
          <w:lang w:eastAsia="ru-RU"/>
        </w:rPr>
        <w:t>.</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Расходы на содержание, ремонт и обслуживание ливневой канализации в 2018 году составили 820,0 тыс. руб. (выполнены на 100,0%).</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В подразделе «Благоустройство» отражены расходы на уличное освещение, на организацию и содержание мест захоронения, мероприятия по благоустройству и озеленению территорий поселений, благоустройство воинских захоронений. Кассовое исполнение по вышеуказанным мероприятиям составило 27439,8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(76,5% к плану).</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Для осуществления расходов по реализации областной подпрограммы «Комплексные меры по содержанию и благоустройству воинских захоронений на территории Псковской области» из бюджета района в бюджет сельского поселения "Островская волость" было передано 49,9 тыс. </w:t>
      </w:r>
      <w:proofErr w:type="gramStart"/>
      <w:r w:rsidRPr="00F10005">
        <w:rPr>
          <w:rFonts w:ascii="Times New Roman" w:eastAsia="Times New Roman" w:hAnsi="Times New Roman" w:cs="Times New Roman"/>
          <w:color w:val="000000"/>
          <w:sz w:val="24"/>
          <w:szCs w:val="24"/>
          <w:lang w:eastAsia="ru-RU"/>
        </w:rPr>
        <w:t>руб.(</w:t>
      </w:r>
      <w:proofErr w:type="gramEnd"/>
      <w:r w:rsidRPr="00F10005">
        <w:rPr>
          <w:rFonts w:ascii="Times New Roman" w:eastAsia="Times New Roman" w:hAnsi="Times New Roman" w:cs="Times New Roman"/>
          <w:color w:val="000000"/>
          <w:sz w:val="24"/>
          <w:szCs w:val="24"/>
          <w:lang w:eastAsia="ru-RU"/>
        </w:rPr>
        <w:t xml:space="preserve">99,9% к плану). </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Расходы на поддержку государственных программ субъектов Российской Федерации и муниципальных программ формирования современной городской среды в 2018 году составили 8 477,5 тыс. руб. (100 % от плановых), в том числе на благоустройство дворовых территорий 6159,5 тыс. руб. и 2318,0 тыс. </w:t>
      </w:r>
      <w:proofErr w:type="spellStart"/>
      <w:r w:rsidRPr="00F10005">
        <w:rPr>
          <w:rFonts w:ascii="Times New Roman" w:eastAsia="Times New Roman" w:hAnsi="Times New Roman" w:cs="Times New Roman"/>
          <w:color w:val="000000"/>
          <w:sz w:val="24"/>
          <w:szCs w:val="24"/>
          <w:lang w:eastAsia="ru-RU"/>
        </w:rPr>
        <w:t>руб.на</w:t>
      </w:r>
      <w:proofErr w:type="spellEnd"/>
      <w:r w:rsidRPr="00F10005">
        <w:rPr>
          <w:rFonts w:ascii="Times New Roman" w:eastAsia="Times New Roman" w:hAnsi="Times New Roman" w:cs="Times New Roman"/>
          <w:color w:val="000000"/>
          <w:sz w:val="24"/>
          <w:szCs w:val="24"/>
          <w:lang w:eastAsia="ru-RU"/>
        </w:rPr>
        <w:t xml:space="preserve"> работы по благоустройству внутри проезжей части.</w:t>
      </w:r>
    </w:p>
    <w:p w:rsidR="00F10005" w:rsidRPr="00F10005" w:rsidRDefault="00F10005" w:rsidP="00F10005">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lastRenderedPageBreak/>
        <w:t>Расходы на поддержку обустройства мест массового отдыха населения (городских парков) в 2018 году составили 2 452,8 тыс. руб. (100,0 % исполнение плана).</w:t>
      </w:r>
    </w:p>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b/>
          <w:bCs/>
          <w:color w:val="000000"/>
          <w:sz w:val="24"/>
          <w:szCs w:val="24"/>
          <w:lang w:eastAsia="ru-RU"/>
        </w:rPr>
        <w:t>Образование</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На финансирование системы образования предусмотрено </w:t>
      </w:r>
      <w:proofErr w:type="gramStart"/>
      <w:r w:rsidRPr="00F10005">
        <w:rPr>
          <w:rFonts w:ascii="Times New Roman" w:eastAsia="Times New Roman" w:hAnsi="Times New Roman" w:cs="Times New Roman"/>
          <w:color w:val="000000"/>
          <w:sz w:val="24"/>
          <w:szCs w:val="24"/>
          <w:lang w:eastAsia="ru-RU"/>
        </w:rPr>
        <w:t>277893,7тыс.рублей</w:t>
      </w:r>
      <w:proofErr w:type="gramEnd"/>
      <w:r w:rsidRPr="00F10005">
        <w:rPr>
          <w:rFonts w:ascii="Times New Roman" w:eastAsia="Times New Roman" w:hAnsi="Times New Roman" w:cs="Times New Roman"/>
          <w:color w:val="000000"/>
          <w:sz w:val="24"/>
          <w:szCs w:val="24"/>
          <w:lang w:eastAsia="ru-RU"/>
        </w:rPr>
        <w:t xml:space="preserve">, исполнение составило 268462,4 </w:t>
      </w:r>
      <w:proofErr w:type="spellStart"/>
      <w:r w:rsidRPr="00F10005">
        <w:rPr>
          <w:rFonts w:ascii="Times New Roman" w:eastAsia="Times New Roman" w:hAnsi="Times New Roman" w:cs="Times New Roman"/>
          <w:color w:val="000000"/>
          <w:sz w:val="24"/>
          <w:szCs w:val="24"/>
          <w:lang w:eastAsia="ru-RU"/>
        </w:rPr>
        <w:t>тыс.рублей</w:t>
      </w:r>
      <w:proofErr w:type="spellEnd"/>
      <w:r w:rsidRPr="00F10005">
        <w:rPr>
          <w:rFonts w:ascii="Times New Roman" w:eastAsia="Times New Roman" w:hAnsi="Times New Roman" w:cs="Times New Roman"/>
          <w:color w:val="000000"/>
          <w:sz w:val="24"/>
          <w:szCs w:val="24"/>
          <w:lang w:eastAsia="ru-RU"/>
        </w:rPr>
        <w:t xml:space="preserve"> или 96,6% к плану.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Расходы на дошкольное образование составили 75230,3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Кассовое исполнение по сравнению с планом- 96,7%. Расходы за счет средств бюджета района исполнены на 91,9 % к плану, а за счет межбюджетных трансфертов из областного бюджета- на 99,7%.</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Удельный вес дошкольного образования составляет 28,0% в общих расходах на образование.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Наибольший удельный вес приходится на общее образование (61,1%), расходы на которое составили </w:t>
      </w:r>
      <w:proofErr w:type="gramStart"/>
      <w:r w:rsidRPr="00F10005">
        <w:rPr>
          <w:rFonts w:ascii="Times New Roman" w:eastAsia="Times New Roman" w:hAnsi="Times New Roman" w:cs="Times New Roman"/>
          <w:color w:val="000000"/>
          <w:sz w:val="24"/>
          <w:szCs w:val="24"/>
          <w:lang w:eastAsia="ru-RU"/>
        </w:rPr>
        <w:t>164034,1тыс.рублей</w:t>
      </w:r>
      <w:proofErr w:type="gramEnd"/>
      <w:r w:rsidRPr="00F10005">
        <w:rPr>
          <w:rFonts w:ascii="Times New Roman" w:eastAsia="Times New Roman" w:hAnsi="Times New Roman" w:cs="Times New Roman"/>
          <w:color w:val="000000"/>
          <w:sz w:val="24"/>
          <w:szCs w:val="24"/>
          <w:lang w:eastAsia="ru-RU"/>
        </w:rPr>
        <w:t>.</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Исполнение на обеспечение деятельности образовательных учреждений за счет средств бюджета района составило 98,4%, на организацию образовательного процесса за счет межбюджетных трансфертов из областного бюджета составило 99,9%.</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Расходы на дополнительное образование детей в 2017 г. составили 22076,1тыс. руб. (план исполнен на 99,6%).</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Исполнение на обеспечение деятельности образовательных учреждений за счет средств бюджета района составило 99,7%, на организацию образовательного процесса за счет межбюджетных трансфертов из областного бюджета составило 98,9%.</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Объем расходов за счет субсидий на осуществление мероприятий по организации питания в образовательных учреждениях составил </w:t>
      </w:r>
      <w:proofErr w:type="gramStart"/>
      <w:r w:rsidRPr="00F10005">
        <w:rPr>
          <w:rFonts w:ascii="Times New Roman" w:eastAsia="Times New Roman" w:hAnsi="Times New Roman" w:cs="Times New Roman"/>
          <w:color w:val="000000"/>
          <w:sz w:val="24"/>
          <w:szCs w:val="24"/>
          <w:lang w:eastAsia="ru-RU"/>
        </w:rPr>
        <w:t>4805,0тыс.рублей</w:t>
      </w:r>
      <w:proofErr w:type="gramEnd"/>
      <w:r w:rsidRPr="00F10005">
        <w:rPr>
          <w:rFonts w:ascii="Times New Roman" w:eastAsia="Times New Roman" w:hAnsi="Times New Roman" w:cs="Times New Roman"/>
          <w:color w:val="000000"/>
          <w:sz w:val="24"/>
          <w:szCs w:val="24"/>
          <w:lang w:eastAsia="ru-RU"/>
        </w:rPr>
        <w:t xml:space="preserve">(100,0% к плану), </w:t>
      </w:r>
      <w:proofErr w:type="spellStart"/>
      <w:r w:rsidRPr="00F10005">
        <w:rPr>
          <w:rFonts w:ascii="Times New Roman" w:eastAsia="Times New Roman" w:hAnsi="Times New Roman" w:cs="Times New Roman"/>
          <w:color w:val="000000"/>
          <w:sz w:val="24"/>
          <w:szCs w:val="24"/>
          <w:lang w:eastAsia="ru-RU"/>
        </w:rPr>
        <w:t>софинансирование</w:t>
      </w:r>
      <w:proofErr w:type="spellEnd"/>
      <w:r w:rsidRPr="00F10005">
        <w:rPr>
          <w:rFonts w:ascii="Times New Roman" w:eastAsia="Times New Roman" w:hAnsi="Times New Roman" w:cs="Times New Roman"/>
          <w:color w:val="000000"/>
          <w:sz w:val="24"/>
          <w:szCs w:val="24"/>
          <w:lang w:eastAsia="ru-RU"/>
        </w:rPr>
        <w:t xml:space="preserve">, предусмотренное из средств бюджета района на питание школьников, составило 1431,7тыс.рублей.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Во всех муниципальных общеобразовательных школах организовано питание школьников. В сельских школах охват питанием составляет 100%, в городских – 76,4%. В среднем, процент охвата питанием школьников составил 88,2 %.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В рамках реализации областной подпрограммы «Развитие системы общего, дополнительного и профессионального образования в Псковской области» в общеобразовательных учреждениях осуществлено пополнение фондов школьных библиотек на сумму 378,0 </w:t>
      </w:r>
      <w:proofErr w:type="spellStart"/>
      <w:r w:rsidRPr="00F10005">
        <w:rPr>
          <w:rFonts w:ascii="Times New Roman" w:eastAsia="Times New Roman" w:hAnsi="Times New Roman" w:cs="Times New Roman"/>
          <w:color w:val="000000"/>
          <w:sz w:val="24"/>
          <w:szCs w:val="24"/>
          <w:lang w:eastAsia="ru-RU"/>
        </w:rPr>
        <w:t>тыс.руб</w:t>
      </w:r>
      <w:proofErr w:type="spellEnd"/>
      <w:r w:rsidRPr="00F10005">
        <w:rPr>
          <w:rFonts w:ascii="Times New Roman" w:eastAsia="Times New Roman" w:hAnsi="Times New Roman" w:cs="Times New Roman"/>
          <w:color w:val="000000"/>
          <w:sz w:val="24"/>
          <w:szCs w:val="24"/>
          <w:lang w:eastAsia="ru-RU"/>
        </w:rPr>
        <w:t xml:space="preserve">.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В 2018 г. произведены расходы по ремонту в учебных заведениях:</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в МБОУ СОШ №7 им. В.Н. Пушкарёва капитальный ремонт кровли на сумму 1720,3 </w:t>
      </w:r>
      <w:proofErr w:type="spellStart"/>
      <w:r w:rsidRPr="00F10005">
        <w:rPr>
          <w:rFonts w:ascii="Times New Roman" w:eastAsia="Times New Roman" w:hAnsi="Times New Roman" w:cs="Times New Roman"/>
          <w:color w:val="000000"/>
          <w:sz w:val="24"/>
          <w:szCs w:val="24"/>
          <w:lang w:eastAsia="ru-RU"/>
        </w:rPr>
        <w:t>тыс.руб</w:t>
      </w:r>
      <w:proofErr w:type="spellEnd"/>
      <w:r w:rsidRPr="00F10005">
        <w:rPr>
          <w:rFonts w:ascii="Times New Roman" w:eastAsia="Times New Roman" w:hAnsi="Times New Roman" w:cs="Times New Roman"/>
          <w:color w:val="000000"/>
          <w:sz w:val="24"/>
          <w:szCs w:val="24"/>
          <w:lang w:eastAsia="ru-RU"/>
        </w:rPr>
        <w:t>. из средств областного бюджета;</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в МБОУ СОШ №6 (Гимназия) капитальный ремонт кровли на сумму 1499,3тыс. руб. из средств областного бюджета;</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ремонт полков, замена оконных блоков, замена </w:t>
      </w:r>
      <w:proofErr w:type="spellStart"/>
      <w:r w:rsidRPr="00F10005">
        <w:rPr>
          <w:rFonts w:ascii="Times New Roman" w:eastAsia="Times New Roman" w:hAnsi="Times New Roman" w:cs="Times New Roman"/>
          <w:color w:val="000000"/>
          <w:sz w:val="24"/>
          <w:szCs w:val="24"/>
          <w:lang w:eastAsia="ru-RU"/>
        </w:rPr>
        <w:t>линолиума</w:t>
      </w:r>
      <w:proofErr w:type="spellEnd"/>
      <w:r w:rsidRPr="00F10005">
        <w:rPr>
          <w:rFonts w:ascii="Times New Roman" w:eastAsia="Times New Roman" w:hAnsi="Times New Roman" w:cs="Times New Roman"/>
          <w:color w:val="000000"/>
          <w:sz w:val="24"/>
          <w:szCs w:val="24"/>
          <w:lang w:eastAsia="ru-RU"/>
        </w:rPr>
        <w:t xml:space="preserve"> в МБДОУ №4 на сумму 225,3 тыс. руб.;</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текущий ремонт в </w:t>
      </w:r>
      <w:proofErr w:type="spellStart"/>
      <w:r w:rsidRPr="00F10005">
        <w:rPr>
          <w:rFonts w:ascii="Times New Roman" w:eastAsia="Times New Roman" w:hAnsi="Times New Roman" w:cs="Times New Roman"/>
          <w:color w:val="000000"/>
          <w:sz w:val="24"/>
          <w:szCs w:val="24"/>
          <w:lang w:eastAsia="ru-RU"/>
        </w:rPr>
        <w:t>Воронцовской</w:t>
      </w:r>
      <w:proofErr w:type="spellEnd"/>
      <w:r w:rsidRPr="00F10005">
        <w:rPr>
          <w:rFonts w:ascii="Times New Roman" w:eastAsia="Times New Roman" w:hAnsi="Times New Roman" w:cs="Times New Roman"/>
          <w:color w:val="000000"/>
          <w:sz w:val="24"/>
          <w:szCs w:val="24"/>
          <w:lang w:eastAsia="ru-RU"/>
        </w:rPr>
        <w:t xml:space="preserve"> школе на сумму 99,9 тыс. руб.;</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замена оконных блоков, покрытия полов в МБДОУ "Сказка" на сумму 195,0 тыс. 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замена оконных блоков, покрытия полов, электропроводки в МБДОУ "Березка" на сумму 210,0 тыс. 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замена оконных блоков, покрытия полов, электропроводки в МБДОУ "Бригантина" на сумму 160,0 тыс. 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текущие ремонты в МБОУ СШ № 1, МБОУ СШ № 3, МБОУ СШ № 4, МБОУ Гимназия, МБОУ СШ № 7, МБОУ </w:t>
      </w:r>
      <w:proofErr w:type="spellStart"/>
      <w:r w:rsidRPr="00F10005">
        <w:rPr>
          <w:rFonts w:ascii="Times New Roman" w:eastAsia="Times New Roman" w:hAnsi="Times New Roman" w:cs="Times New Roman"/>
          <w:color w:val="000000"/>
          <w:sz w:val="24"/>
          <w:szCs w:val="24"/>
          <w:lang w:eastAsia="ru-RU"/>
        </w:rPr>
        <w:t>Воронцовская</w:t>
      </w:r>
      <w:proofErr w:type="spellEnd"/>
      <w:r w:rsidRPr="00F10005">
        <w:rPr>
          <w:rFonts w:ascii="Times New Roman" w:eastAsia="Times New Roman" w:hAnsi="Times New Roman" w:cs="Times New Roman"/>
          <w:color w:val="000000"/>
          <w:sz w:val="24"/>
          <w:szCs w:val="24"/>
          <w:lang w:eastAsia="ru-RU"/>
        </w:rPr>
        <w:t xml:space="preserve"> СШ, МБОУ </w:t>
      </w:r>
      <w:proofErr w:type="spellStart"/>
      <w:r w:rsidRPr="00F10005">
        <w:rPr>
          <w:rFonts w:ascii="Times New Roman" w:eastAsia="Times New Roman" w:hAnsi="Times New Roman" w:cs="Times New Roman"/>
          <w:color w:val="000000"/>
          <w:sz w:val="24"/>
          <w:szCs w:val="24"/>
          <w:lang w:eastAsia="ru-RU"/>
        </w:rPr>
        <w:t>Рубиловская</w:t>
      </w:r>
      <w:proofErr w:type="spellEnd"/>
      <w:r w:rsidRPr="00F10005">
        <w:rPr>
          <w:rFonts w:ascii="Times New Roman" w:eastAsia="Times New Roman" w:hAnsi="Times New Roman" w:cs="Times New Roman"/>
          <w:color w:val="000000"/>
          <w:sz w:val="24"/>
          <w:szCs w:val="24"/>
          <w:lang w:eastAsia="ru-RU"/>
        </w:rPr>
        <w:t xml:space="preserve"> СШ, МБОУ Крюковская СШ в сумме 1024,4 тыс. руб. из средств местного бюджета.</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На дополнительное образование детей в бюджете района было предусмотрено 22076,1тыс.руб., исполнение составило 18014,9тыс.руб. (81,6% к плану).</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В соответствии с областным законом от 20.02.2002 г. № 175-ОЗ «Об образовании в Псковской области» на реализацию социальных гарантий, предоставляемых педагогическим работникам </w:t>
      </w:r>
      <w:r w:rsidRPr="00F10005">
        <w:rPr>
          <w:rFonts w:ascii="Times New Roman" w:eastAsia="Times New Roman" w:hAnsi="Times New Roman" w:cs="Times New Roman"/>
          <w:color w:val="000000"/>
          <w:sz w:val="24"/>
          <w:szCs w:val="24"/>
          <w:lang w:eastAsia="ru-RU"/>
        </w:rPr>
        <w:lastRenderedPageBreak/>
        <w:t xml:space="preserve">образовательных учреждений израсходовано 420,0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Указанные выплаты произведены педагогическим работникам, имеющим стаж работы менее трех лет, в том числе: 6 работников учреждений дошкольного образования- 220,0 </w:t>
      </w:r>
      <w:proofErr w:type="spellStart"/>
      <w:r w:rsidRPr="00F10005">
        <w:rPr>
          <w:rFonts w:ascii="Times New Roman" w:eastAsia="Times New Roman" w:hAnsi="Times New Roman" w:cs="Times New Roman"/>
          <w:color w:val="000000"/>
          <w:sz w:val="24"/>
          <w:szCs w:val="24"/>
          <w:lang w:eastAsia="ru-RU"/>
        </w:rPr>
        <w:t>тыс.руб</w:t>
      </w:r>
      <w:proofErr w:type="spellEnd"/>
      <w:r w:rsidRPr="00F10005">
        <w:rPr>
          <w:rFonts w:ascii="Times New Roman" w:eastAsia="Times New Roman" w:hAnsi="Times New Roman" w:cs="Times New Roman"/>
          <w:color w:val="000000"/>
          <w:sz w:val="24"/>
          <w:szCs w:val="24"/>
          <w:lang w:eastAsia="ru-RU"/>
        </w:rPr>
        <w:t xml:space="preserve">.; 5 работников учреждений общего образования- 180,0 </w:t>
      </w:r>
      <w:proofErr w:type="spellStart"/>
      <w:r w:rsidRPr="00F10005">
        <w:rPr>
          <w:rFonts w:ascii="Times New Roman" w:eastAsia="Times New Roman" w:hAnsi="Times New Roman" w:cs="Times New Roman"/>
          <w:color w:val="000000"/>
          <w:sz w:val="24"/>
          <w:szCs w:val="24"/>
          <w:lang w:eastAsia="ru-RU"/>
        </w:rPr>
        <w:t>тыс.руб</w:t>
      </w:r>
      <w:proofErr w:type="spellEnd"/>
      <w:r w:rsidRPr="00F10005">
        <w:rPr>
          <w:rFonts w:ascii="Times New Roman" w:eastAsia="Times New Roman" w:hAnsi="Times New Roman" w:cs="Times New Roman"/>
          <w:color w:val="000000"/>
          <w:sz w:val="24"/>
          <w:szCs w:val="24"/>
          <w:lang w:eastAsia="ru-RU"/>
        </w:rPr>
        <w:t xml:space="preserve">.; 1 работник учреждений дополнительного образования -20,0 </w:t>
      </w:r>
      <w:proofErr w:type="spellStart"/>
      <w:r w:rsidRPr="00F10005">
        <w:rPr>
          <w:rFonts w:ascii="Times New Roman" w:eastAsia="Times New Roman" w:hAnsi="Times New Roman" w:cs="Times New Roman"/>
          <w:color w:val="000000"/>
          <w:sz w:val="24"/>
          <w:szCs w:val="24"/>
          <w:lang w:eastAsia="ru-RU"/>
        </w:rPr>
        <w:t>тыс.руб</w:t>
      </w:r>
      <w:proofErr w:type="spellEnd"/>
      <w:r w:rsidRPr="00F10005">
        <w:rPr>
          <w:rFonts w:ascii="Times New Roman" w:eastAsia="Times New Roman" w:hAnsi="Times New Roman" w:cs="Times New Roman"/>
          <w:color w:val="000000"/>
          <w:sz w:val="24"/>
          <w:szCs w:val="24"/>
          <w:lang w:eastAsia="ru-RU"/>
        </w:rPr>
        <w:t>.</w:t>
      </w:r>
    </w:p>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b/>
          <w:bCs/>
          <w:color w:val="000000"/>
          <w:sz w:val="24"/>
          <w:szCs w:val="24"/>
          <w:lang w:eastAsia="ru-RU"/>
        </w:rPr>
        <w:t>Культура и искусство</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В данной сфере на 01.01.2019 г. действует 1 центральная районная библиотека и 18 филиалов сельских библиотек, входящих в центральную библиотечную систему района; Центр культуры «Юбилейный» г. Острова и 17 сельских клубных филиалов.</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В 2018 году за счет средств субсидии на обеспечение развития и укрепления материально технической базы домов культуры в населенных пунктах с числом жителей до 50 тысяч человек из федерального бюджета оплачено за капитальный ремонт </w:t>
      </w:r>
      <w:proofErr w:type="spellStart"/>
      <w:r w:rsidRPr="00F10005">
        <w:rPr>
          <w:rFonts w:ascii="Times New Roman" w:eastAsia="Times New Roman" w:hAnsi="Times New Roman" w:cs="Times New Roman"/>
          <w:color w:val="000000"/>
          <w:sz w:val="24"/>
          <w:szCs w:val="24"/>
          <w:lang w:eastAsia="ru-RU"/>
        </w:rPr>
        <w:t>Дарьинского</w:t>
      </w:r>
      <w:proofErr w:type="spellEnd"/>
      <w:r w:rsidRPr="00F10005">
        <w:rPr>
          <w:rFonts w:ascii="Times New Roman" w:eastAsia="Times New Roman" w:hAnsi="Times New Roman" w:cs="Times New Roman"/>
          <w:color w:val="000000"/>
          <w:sz w:val="24"/>
          <w:szCs w:val="24"/>
          <w:lang w:eastAsia="ru-RU"/>
        </w:rPr>
        <w:t xml:space="preserve"> сельского клуба – 396,52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и Первомайского сельского клуба- 607,16 тыс. 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В учреждениях культуры из средств, предусмотренных на мероприятия по укреплению материально-технической базы: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проведены ремонты кабинетов в МБУК ЦК "Юбилейный" на сумму 102,25 тыс. руб.;</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комплектование книжных фондов библиотек за счет средств бюджета района на сумму 405,1 </w:t>
      </w:r>
      <w:proofErr w:type="spellStart"/>
      <w:r w:rsidRPr="00F10005">
        <w:rPr>
          <w:rFonts w:ascii="Times New Roman" w:eastAsia="Times New Roman" w:hAnsi="Times New Roman" w:cs="Times New Roman"/>
          <w:color w:val="000000"/>
          <w:sz w:val="24"/>
          <w:szCs w:val="24"/>
          <w:lang w:eastAsia="ru-RU"/>
        </w:rPr>
        <w:t>тыс.руб</w:t>
      </w:r>
      <w:proofErr w:type="spellEnd"/>
      <w:r w:rsidRPr="00F10005">
        <w:rPr>
          <w:rFonts w:ascii="Times New Roman" w:eastAsia="Times New Roman" w:hAnsi="Times New Roman" w:cs="Times New Roman"/>
          <w:color w:val="000000"/>
          <w:sz w:val="24"/>
          <w:szCs w:val="24"/>
          <w:lang w:eastAsia="ru-RU"/>
        </w:rPr>
        <w:t>. и за счет средств ФБ на сумму 9,0 тыс. руб.;</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осуществлена подписка на периодические печатные издания на сумму 483,6тыс.руб.;</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приобретены в ЦК «Юбилейный» орг. техника и аппаратура на сумму 226,5 тыс. руб. </w:t>
      </w:r>
    </w:p>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b/>
          <w:bCs/>
          <w:color w:val="000000"/>
          <w:sz w:val="24"/>
          <w:szCs w:val="24"/>
          <w:lang w:eastAsia="ru-RU"/>
        </w:rPr>
        <w:t>Социальная политика</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По разделу «Социальная политика» исполнение за 2018 год составило 13244,0тыс.руб. при плане 14151,5тыс.руб. (93,6%).</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За счет субвенций из федерального бюджета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приобретено 7 квартир на общую сумму 4795,6 </w:t>
      </w:r>
      <w:proofErr w:type="spellStart"/>
      <w:r w:rsidRPr="00F10005">
        <w:rPr>
          <w:rFonts w:ascii="Times New Roman" w:eastAsia="Times New Roman" w:hAnsi="Times New Roman" w:cs="Times New Roman"/>
          <w:color w:val="000000"/>
          <w:sz w:val="24"/>
          <w:szCs w:val="24"/>
          <w:lang w:eastAsia="ru-RU"/>
        </w:rPr>
        <w:t>тыс.руб</w:t>
      </w:r>
      <w:proofErr w:type="spellEnd"/>
      <w:r w:rsidRPr="00F10005">
        <w:rPr>
          <w:rFonts w:ascii="Times New Roman" w:eastAsia="Times New Roman" w:hAnsi="Times New Roman" w:cs="Times New Roman"/>
          <w:color w:val="000000"/>
          <w:sz w:val="24"/>
          <w:szCs w:val="24"/>
          <w:lang w:eastAsia="ru-RU"/>
        </w:rPr>
        <w:t>. в соответствии с планом. Тем самым, обеспечено жильем 7 человек из числа детей-сирот и детей, оставшихся без попечения родителей.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В соответствии с действующим законодательством произведено доплат к пенсиям муниципальным служащим в сумме 1059,1тыс.руб.</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На выплату компенсации части родительской платы за содержание ребенка в муниципальных образовательных учреждениях, реализующих основную общеобразовательную программу дошкольного образования использовано 5948,8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целевой субвенции (почти 100,0% к плану- </w:t>
      </w:r>
      <w:proofErr w:type="spellStart"/>
      <w:r w:rsidRPr="00F10005">
        <w:rPr>
          <w:rFonts w:ascii="Times New Roman" w:eastAsia="Times New Roman" w:hAnsi="Times New Roman" w:cs="Times New Roman"/>
          <w:color w:val="000000"/>
          <w:sz w:val="24"/>
          <w:szCs w:val="24"/>
          <w:lang w:eastAsia="ru-RU"/>
        </w:rPr>
        <w:t>вовзрат</w:t>
      </w:r>
      <w:proofErr w:type="spellEnd"/>
      <w:r w:rsidRPr="00F10005">
        <w:rPr>
          <w:rFonts w:ascii="Times New Roman" w:eastAsia="Times New Roman" w:hAnsi="Times New Roman" w:cs="Times New Roman"/>
          <w:color w:val="000000"/>
          <w:sz w:val="24"/>
          <w:szCs w:val="24"/>
          <w:lang w:eastAsia="ru-RU"/>
        </w:rPr>
        <w:t xml:space="preserve"> неиспользованной суммы в 2019г. 240,0руб.).</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На оказание единовременной выплаты гражданам, имеющим статус: вдовы (вдовца) умерших инвалидов и участников Великой Отечественной войны, бывшие несовершеннолетние и совершеннолетние узники, труженики тыла, к Дню Победы в Великой Отечественной войне 1941-1945 годов направлено из бюджета района и бюджета городского поселения «Остров» 485,0 </w:t>
      </w:r>
      <w:proofErr w:type="spellStart"/>
      <w:r w:rsidRPr="00F10005">
        <w:rPr>
          <w:rFonts w:ascii="Times New Roman" w:eastAsia="Times New Roman" w:hAnsi="Times New Roman" w:cs="Times New Roman"/>
          <w:color w:val="000000"/>
          <w:sz w:val="24"/>
          <w:szCs w:val="24"/>
          <w:lang w:eastAsia="ru-RU"/>
        </w:rPr>
        <w:t>тыс.руб</w:t>
      </w:r>
      <w:proofErr w:type="spellEnd"/>
      <w:r w:rsidRPr="00F10005">
        <w:rPr>
          <w:rFonts w:ascii="Times New Roman" w:eastAsia="Times New Roman" w:hAnsi="Times New Roman" w:cs="Times New Roman"/>
          <w:color w:val="000000"/>
          <w:sz w:val="24"/>
          <w:szCs w:val="24"/>
          <w:lang w:eastAsia="ru-RU"/>
        </w:rPr>
        <w:t>.</w:t>
      </w:r>
    </w:p>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b/>
          <w:bCs/>
          <w:color w:val="000000"/>
          <w:sz w:val="24"/>
          <w:szCs w:val="24"/>
          <w:lang w:eastAsia="ru-RU"/>
        </w:rPr>
        <w:t>Физическая культура и спорт</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По данному разделу исполнение за 2016 год составило 1863,3тыс.руб. при плане 2230,5 </w:t>
      </w:r>
      <w:proofErr w:type="spellStart"/>
      <w:r w:rsidRPr="00F10005">
        <w:rPr>
          <w:rFonts w:ascii="Times New Roman" w:eastAsia="Times New Roman" w:hAnsi="Times New Roman" w:cs="Times New Roman"/>
          <w:color w:val="000000"/>
          <w:sz w:val="24"/>
          <w:szCs w:val="24"/>
          <w:lang w:eastAsia="ru-RU"/>
        </w:rPr>
        <w:t>тыс.руб</w:t>
      </w:r>
      <w:proofErr w:type="spellEnd"/>
      <w:r w:rsidRPr="00F10005">
        <w:rPr>
          <w:rFonts w:ascii="Times New Roman" w:eastAsia="Times New Roman" w:hAnsi="Times New Roman" w:cs="Times New Roman"/>
          <w:color w:val="000000"/>
          <w:sz w:val="24"/>
          <w:szCs w:val="24"/>
          <w:lang w:eastAsia="ru-RU"/>
        </w:rPr>
        <w:t xml:space="preserve">. или 83,5 %. </w:t>
      </w:r>
    </w:p>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b/>
          <w:bCs/>
          <w:color w:val="000000"/>
          <w:sz w:val="24"/>
          <w:szCs w:val="24"/>
          <w:lang w:eastAsia="ru-RU"/>
        </w:rPr>
        <w:t>Обслуживание государственного и муниципального долга</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По данному подразделу из бюджета района осуществлены процентные платежи по бюджетным кредитам, полученным из областного бюджета в сумме 30,0 </w:t>
      </w:r>
      <w:proofErr w:type="spellStart"/>
      <w:proofErr w:type="gramStart"/>
      <w:r w:rsidRPr="00F10005">
        <w:rPr>
          <w:rFonts w:ascii="Times New Roman" w:eastAsia="Times New Roman" w:hAnsi="Times New Roman" w:cs="Times New Roman"/>
          <w:color w:val="000000"/>
          <w:sz w:val="24"/>
          <w:szCs w:val="24"/>
          <w:lang w:eastAsia="ru-RU"/>
        </w:rPr>
        <w:t>тыс.рублей</w:t>
      </w:r>
      <w:proofErr w:type="spellEnd"/>
      <w:proofErr w:type="gramEnd"/>
      <w:r w:rsidRPr="00F10005">
        <w:rPr>
          <w:rFonts w:ascii="Times New Roman" w:eastAsia="Times New Roman" w:hAnsi="Times New Roman" w:cs="Times New Roman"/>
          <w:color w:val="000000"/>
          <w:sz w:val="24"/>
          <w:szCs w:val="24"/>
          <w:lang w:eastAsia="ru-RU"/>
        </w:rPr>
        <w:t xml:space="preserve">. </w:t>
      </w:r>
    </w:p>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b/>
          <w:bCs/>
          <w:color w:val="000000"/>
          <w:sz w:val="24"/>
          <w:szCs w:val="24"/>
          <w:lang w:eastAsia="ru-RU"/>
        </w:rPr>
        <w:t>Межбюджетные трансферты</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В 2018году из бюджета муниципального района в бюджеты поселений направлено межбюджетных трансфертов в сумме 2818,3 </w:t>
      </w:r>
      <w:proofErr w:type="spellStart"/>
      <w:r w:rsidRPr="00F10005">
        <w:rPr>
          <w:rFonts w:ascii="Times New Roman" w:eastAsia="Times New Roman" w:hAnsi="Times New Roman" w:cs="Times New Roman"/>
          <w:color w:val="000000"/>
          <w:sz w:val="24"/>
          <w:szCs w:val="24"/>
          <w:lang w:eastAsia="ru-RU"/>
        </w:rPr>
        <w:t>тыс.руб</w:t>
      </w:r>
      <w:proofErr w:type="spellEnd"/>
      <w:r w:rsidRPr="00F10005">
        <w:rPr>
          <w:rFonts w:ascii="Times New Roman" w:eastAsia="Times New Roman" w:hAnsi="Times New Roman" w:cs="Times New Roman"/>
          <w:color w:val="000000"/>
          <w:sz w:val="24"/>
          <w:szCs w:val="24"/>
          <w:lang w:eastAsia="ru-RU"/>
        </w:rPr>
        <w:t xml:space="preserve">., в том числе, обеспечивающих дотацию </w:t>
      </w:r>
      <w:r w:rsidRPr="00F10005">
        <w:rPr>
          <w:rFonts w:ascii="Times New Roman" w:eastAsia="Times New Roman" w:hAnsi="Times New Roman" w:cs="Times New Roman"/>
          <w:color w:val="000000"/>
          <w:sz w:val="24"/>
          <w:szCs w:val="24"/>
          <w:lang w:eastAsia="ru-RU"/>
        </w:rPr>
        <w:lastRenderedPageBreak/>
        <w:t xml:space="preserve">на выравнивание бюджетной обеспеченности бюджетов сельских поселений – 48,0 </w:t>
      </w:r>
      <w:proofErr w:type="spellStart"/>
      <w:r w:rsidRPr="00F10005">
        <w:rPr>
          <w:rFonts w:ascii="Times New Roman" w:eastAsia="Times New Roman" w:hAnsi="Times New Roman" w:cs="Times New Roman"/>
          <w:color w:val="000000"/>
          <w:sz w:val="24"/>
          <w:szCs w:val="24"/>
          <w:lang w:eastAsia="ru-RU"/>
        </w:rPr>
        <w:t>тыс.руб</w:t>
      </w:r>
      <w:proofErr w:type="spellEnd"/>
      <w:r w:rsidRPr="00F10005">
        <w:rPr>
          <w:rFonts w:ascii="Times New Roman" w:eastAsia="Times New Roman" w:hAnsi="Times New Roman" w:cs="Times New Roman"/>
          <w:color w:val="000000"/>
          <w:sz w:val="24"/>
          <w:szCs w:val="24"/>
          <w:lang w:eastAsia="ru-RU"/>
        </w:rPr>
        <w:t xml:space="preserve">., субвенций на организацию воинского учета населения в сельских поселениях – 339,1тыс.руб., иных межбюджетных трансфертов на содержание и благоустройство воинских захоронений 49,9 </w:t>
      </w:r>
      <w:proofErr w:type="spellStart"/>
      <w:r w:rsidRPr="00F10005">
        <w:rPr>
          <w:rFonts w:ascii="Times New Roman" w:eastAsia="Times New Roman" w:hAnsi="Times New Roman" w:cs="Times New Roman"/>
          <w:color w:val="000000"/>
          <w:sz w:val="24"/>
          <w:szCs w:val="24"/>
          <w:lang w:eastAsia="ru-RU"/>
        </w:rPr>
        <w:t>тыс.рублей</w:t>
      </w:r>
      <w:proofErr w:type="spellEnd"/>
      <w:r w:rsidRPr="00F10005">
        <w:rPr>
          <w:rFonts w:ascii="Times New Roman" w:eastAsia="Times New Roman" w:hAnsi="Times New Roman" w:cs="Times New Roman"/>
          <w:color w:val="000000"/>
          <w:sz w:val="24"/>
          <w:szCs w:val="24"/>
          <w:lang w:eastAsia="ru-RU"/>
        </w:rPr>
        <w:t xml:space="preserve"> (средства областного бюджета), на развитие автомобильных дорог общего пользования- 2316,0 </w:t>
      </w:r>
      <w:proofErr w:type="spellStart"/>
      <w:r w:rsidRPr="00F10005">
        <w:rPr>
          <w:rFonts w:ascii="Times New Roman" w:eastAsia="Times New Roman" w:hAnsi="Times New Roman" w:cs="Times New Roman"/>
          <w:color w:val="000000"/>
          <w:sz w:val="24"/>
          <w:szCs w:val="24"/>
          <w:lang w:eastAsia="ru-RU"/>
        </w:rPr>
        <w:t>тыс.руб</w:t>
      </w:r>
      <w:proofErr w:type="spellEnd"/>
      <w:r w:rsidRPr="00F10005">
        <w:rPr>
          <w:rFonts w:ascii="Times New Roman" w:eastAsia="Times New Roman" w:hAnsi="Times New Roman" w:cs="Times New Roman"/>
          <w:color w:val="000000"/>
          <w:sz w:val="24"/>
          <w:szCs w:val="24"/>
          <w:lang w:eastAsia="ru-RU"/>
        </w:rPr>
        <w:t>., на выполнение расходов по возмещение затрат по созданию условий для предоставления государственных и муниципальных услуг по принципу «одного окна» на территории сельских поселений Псковской области- тыс. руб.</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Из бюджетов поселений в районный бюджет поступило иных межбюджетных трансфертов в сумме 43330,9 </w:t>
      </w:r>
      <w:proofErr w:type="spellStart"/>
      <w:r w:rsidRPr="00F10005">
        <w:rPr>
          <w:rFonts w:ascii="Times New Roman" w:eastAsia="Times New Roman" w:hAnsi="Times New Roman" w:cs="Times New Roman"/>
          <w:color w:val="000000"/>
          <w:sz w:val="24"/>
          <w:szCs w:val="24"/>
          <w:lang w:eastAsia="ru-RU"/>
        </w:rPr>
        <w:t>тыс.руб</w:t>
      </w:r>
      <w:proofErr w:type="spellEnd"/>
      <w:r w:rsidRPr="00F10005">
        <w:rPr>
          <w:rFonts w:ascii="Times New Roman" w:eastAsia="Times New Roman" w:hAnsi="Times New Roman" w:cs="Times New Roman"/>
          <w:color w:val="000000"/>
          <w:sz w:val="24"/>
          <w:szCs w:val="24"/>
          <w:lang w:eastAsia="ru-RU"/>
        </w:rPr>
        <w:t>., в т.ч.:</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на обслуживание уличного освещения - 6186,1 тыс. 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на мероприятия по озеленению территорий- 1291,1 тыс. 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на организацию и содержание мест захоронения- 660,0 тыс. 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на осуществление прочих мероприятий по благоустройству- 6301,6 тыс. 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на ликвидацию несанкционированных свалок- 2247,7 тыс. 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на мероприятия в области коммунального хозяйства- 1200,0 тыс. 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на осуществление дорожной деятельности, в т.ч. на проектирование и ремонт (текущий и капитальный) автомобильных дорог общего пользования местного значения и инженерных сооружений на них- 16836,9 тыс. 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для создания условий по организации досуга и библиотечного обслуживания- 5000,0 тыс. 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на реализацию мероприятий по ремонту дорог, дворовых территорий и проездов к ним в рамках выполнения наказов избирателей- 1213,9 тыс. 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на реализацию мероприятий по обеспечению общественного порядка в рамках выполнения наказов избирателей- 367,2 тыс. 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на реализацию мероприятий по благоустройству территории поселения в рамках выполнения наказов избирателей- 1976,9 тыс. 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на обеспечение пожарной безопасности- 49,5 тыс. рублей;</w:t>
      </w:r>
    </w:p>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b/>
          <w:bCs/>
          <w:color w:val="000000"/>
          <w:sz w:val="24"/>
          <w:szCs w:val="24"/>
          <w:lang w:eastAsia="ru-RU"/>
        </w:rPr>
        <w:t xml:space="preserve">Раздел 4. Анализ показателей финансовой отчетности </w:t>
      </w:r>
    </w:p>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b/>
          <w:bCs/>
          <w:color w:val="000000"/>
          <w:sz w:val="24"/>
          <w:szCs w:val="24"/>
          <w:lang w:eastAsia="ru-RU"/>
        </w:rPr>
        <w:t xml:space="preserve">местного бюджета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Сведения по начисленным доходам отражены в форме 0503321.</w:t>
      </w:r>
    </w:p>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Расшифровка доходов по КОСГУ 171,172,173,180,273</w:t>
      </w:r>
    </w:p>
    <w:p w:rsidR="00F10005" w:rsidRPr="00F10005" w:rsidRDefault="00F10005" w:rsidP="00F10005">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руб.</w:t>
      </w:r>
    </w:p>
    <w:tbl>
      <w:tblPr>
        <w:tblW w:w="10125" w:type="dxa"/>
        <w:tblCellMar>
          <w:left w:w="0" w:type="dxa"/>
          <w:right w:w="0" w:type="dxa"/>
        </w:tblCellMar>
        <w:tblLook w:val="0000" w:firstRow="0" w:lastRow="0" w:firstColumn="0" w:lastColumn="0" w:noHBand="0" w:noVBand="0"/>
      </w:tblPr>
      <w:tblGrid>
        <w:gridCol w:w="2775"/>
        <w:gridCol w:w="2550"/>
        <w:gridCol w:w="4800"/>
      </w:tblGrid>
      <w:tr w:rsidR="00F10005" w:rsidRPr="00F10005">
        <w:tc>
          <w:tcPr>
            <w:tcW w:w="277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Calibri" w:eastAsia="Times New Roman" w:hAnsi="Calibri" w:cs="Times New Roman"/>
                <w:color w:val="000000"/>
                <w:sz w:val="24"/>
                <w:szCs w:val="24"/>
                <w:lang w:eastAsia="ru-RU"/>
              </w:rPr>
              <w:t> </w:t>
            </w:r>
          </w:p>
        </w:tc>
        <w:tc>
          <w:tcPr>
            <w:tcW w:w="255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140110171, 140110172, 140110189 (140110173, 140120273)</w:t>
            </w:r>
          </w:p>
        </w:tc>
        <w:tc>
          <w:tcPr>
            <w:tcW w:w="48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Причина</w:t>
            </w:r>
          </w:p>
        </w:tc>
      </w:tr>
      <w:tr w:rsidR="00F10005" w:rsidRPr="00F10005">
        <w:trPr>
          <w:trHeight w:val="450"/>
        </w:trPr>
        <w:tc>
          <w:tcPr>
            <w:tcW w:w="277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Нефинансовые активы всего, в т.ч. по счетам </w:t>
            </w:r>
          </w:p>
        </w:tc>
        <w:tc>
          <w:tcPr>
            <w:tcW w:w="255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Calibri" w:eastAsia="Times New Roman" w:hAnsi="Calibri" w:cs="Times New Roman"/>
                <w:color w:val="000000"/>
                <w:sz w:val="24"/>
                <w:szCs w:val="24"/>
                <w:lang w:eastAsia="ru-RU"/>
              </w:rPr>
              <w:t> </w:t>
            </w:r>
          </w:p>
        </w:tc>
        <w:tc>
          <w:tcPr>
            <w:tcW w:w="48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Calibri" w:eastAsia="Times New Roman" w:hAnsi="Calibri" w:cs="Times New Roman"/>
                <w:color w:val="000000"/>
                <w:sz w:val="24"/>
                <w:szCs w:val="24"/>
                <w:lang w:eastAsia="ru-RU"/>
              </w:rPr>
              <w:t> </w:t>
            </w:r>
          </w:p>
        </w:tc>
      </w:tr>
      <w:tr w:rsidR="00F10005" w:rsidRPr="00F10005">
        <w:tc>
          <w:tcPr>
            <w:tcW w:w="2775"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1 101 00000</w:t>
            </w:r>
          </w:p>
        </w:tc>
        <w:tc>
          <w:tcPr>
            <w:tcW w:w="255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-1 086 709,33</w:t>
            </w:r>
          </w:p>
        </w:tc>
        <w:tc>
          <w:tcPr>
            <w:tcW w:w="48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списание объектов (по итогам проведенной инвентаризации) казны (140110172)</w:t>
            </w:r>
          </w:p>
        </w:tc>
      </w:tr>
      <w:tr w:rsidR="00F10005" w:rsidRPr="00F10005">
        <w:trPr>
          <w:trHeight w:val="450"/>
        </w:trPr>
        <w:tc>
          <w:tcPr>
            <w:tcW w:w="2775" w:type="dxa"/>
            <w:vMerge/>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sz w:val="24"/>
                <w:szCs w:val="24"/>
                <w:lang w:eastAsia="ru-RU"/>
              </w:rPr>
              <w:t xml:space="preserve"> </w:t>
            </w:r>
          </w:p>
        </w:tc>
        <w:tc>
          <w:tcPr>
            <w:tcW w:w="255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shd w:val="clear" w:color="auto" w:fill="FFFFFF"/>
                <w:lang w:eastAsia="ru-RU"/>
              </w:rPr>
              <w:t>-4401085,10</w:t>
            </w:r>
          </w:p>
        </w:tc>
        <w:tc>
          <w:tcPr>
            <w:tcW w:w="48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отчуждение муниципальных объектов (по договорам купли-</w:t>
            </w:r>
            <w:proofErr w:type="gramStart"/>
            <w:r w:rsidRPr="00F10005">
              <w:rPr>
                <w:rFonts w:ascii="Times New Roman" w:eastAsia="Times New Roman" w:hAnsi="Times New Roman" w:cs="Times New Roman"/>
                <w:color w:val="000000"/>
                <w:sz w:val="24"/>
                <w:szCs w:val="24"/>
                <w:lang w:eastAsia="ru-RU"/>
              </w:rPr>
              <w:t>продажи)(</w:t>
            </w:r>
            <w:proofErr w:type="gramEnd"/>
            <w:r w:rsidRPr="00F10005">
              <w:rPr>
                <w:rFonts w:ascii="Times New Roman" w:eastAsia="Times New Roman" w:hAnsi="Times New Roman" w:cs="Times New Roman"/>
                <w:color w:val="000000"/>
                <w:sz w:val="24"/>
                <w:szCs w:val="24"/>
                <w:lang w:eastAsia="ru-RU"/>
              </w:rPr>
              <w:t>140110172)</w:t>
            </w:r>
          </w:p>
        </w:tc>
      </w:tr>
      <w:tr w:rsidR="00F10005" w:rsidRPr="00F10005">
        <w:trPr>
          <w:trHeight w:val="420"/>
        </w:trPr>
        <w:tc>
          <w:tcPr>
            <w:tcW w:w="2775" w:type="dxa"/>
            <w:vMerge/>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sz w:val="24"/>
                <w:szCs w:val="24"/>
                <w:lang w:eastAsia="ru-RU"/>
              </w:rPr>
              <w:t xml:space="preserve"> </w:t>
            </w:r>
          </w:p>
        </w:tc>
        <w:tc>
          <w:tcPr>
            <w:tcW w:w="255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-12524174,90</w:t>
            </w:r>
          </w:p>
        </w:tc>
        <w:tc>
          <w:tcPr>
            <w:tcW w:w="48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передано в порядке бесплатной приватизации гражданам (имущество </w:t>
            </w:r>
            <w:proofErr w:type="gramStart"/>
            <w:r w:rsidRPr="00F10005">
              <w:rPr>
                <w:rFonts w:ascii="Times New Roman" w:eastAsia="Times New Roman" w:hAnsi="Times New Roman" w:cs="Times New Roman"/>
                <w:color w:val="000000"/>
                <w:sz w:val="24"/>
                <w:szCs w:val="24"/>
                <w:lang w:eastAsia="ru-RU"/>
              </w:rPr>
              <w:t>казны)(</w:t>
            </w:r>
            <w:proofErr w:type="gramEnd"/>
            <w:r w:rsidRPr="00F10005">
              <w:rPr>
                <w:rFonts w:ascii="Times New Roman" w:eastAsia="Times New Roman" w:hAnsi="Times New Roman" w:cs="Times New Roman"/>
                <w:color w:val="000000"/>
                <w:sz w:val="24"/>
                <w:szCs w:val="24"/>
                <w:lang w:eastAsia="ru-RU"/>
              </w:rPr>
              <w:t>140110172)</w:t>
            </w:r>
          </w:p>
        </w:tc>
      </w:tr>
      <w:tr w:rsidR="00F10005" w:rsidRPr="00F10005">
        <w:trPr>
          <w:trHeight w:val="585"/>
        </w:trPr>
        <w:tc>
          <w:tcPr>
            <w:tcW w:w="2775" w:type="dxa"/>
            <w:vMerge/>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sz w:val="24"/>
                <w:szCs w:val="24"/>
                <w:lang w:eastAsia="ru-RU"/>
              </w:rPr>
              <w:t xml:space="preserve"> </w:t>
            </w:r>
          </w:p>
        </w:tc>
        <w:tc>
          <w:tcPr>
            <w:tcW w:w="255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993725,44</w:t>
            </w:r>
          </w:p>
        </w:tc>
        <w:tc>
          <w:tcPr>
            <w:tcW w:w="48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доходы от продажи имущества, находящихся в собственности муниципальных </w:t>
            </w:r>
            <w:proofErr w:type="gramStart"/>
            <w:r w:rsidRPr="00F10005">
              <w:rPr>
                <w:rFonts w:ascii="Times New Roman" w:eastAsia="Times New Roman" w:hAnsi="Times New Roman" w:cs="Times New Roman"/>
                <w:color w:val="000000"/>
                <w:sz w:val="24"/>
                <w:szCs w:val="24"/>
                <w:lang w:eastAsia="ru-RU"/>
              </w:rPr>
              <w:t>районов(</w:t>
            </w:r>
            <w:proofErr w:type="gramEnd"/>
            <w:r w:rsidRPr="00F10005">
              <w:rPr>
                <w:rFonts w:ascii="Times New Roman" w:eastAsia="Times New Roman" w:hAnsi="Times New Roman" w:cs="Times New Roman"/>
                <w:color w:val="000000"/>
                <w:sz w:val="24"/>
                <w:szCs w:val="24"/>
                <w:lang w:eastAsia="ru-RU"/>
              </w:rPr>
              <w:t>140110172)</w:t>
            </w:r>
          </w:p>
        </w:tc>
      </w:tr>
      <w:tr w:rsidR="00F10005" w:rsidRPr="00F10005">
        <w:trPr>
          <w:trHeight w:val="585"/>
        </w:trPr>
        <w:tc>
          <w:tcPr>
            <w:tcW w:w="2775" w:type="dxa"/>
            <w:vMerge/>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sz w:val="24"/>
                <w:szCs w:val="24"/>
                <w:lang w:eastAsia="ru-RU"/>
              </w:rPr>
              <w:lastRenderedPageBreak/>
              <w:t xml:space="preserve"> </w:t>
            </w:r>
          </w:p>
        </w:tc>
        <w:tc>
          <w:tcPr>
            <w:tcW w:w="255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-465273,52</w:t>
            </w:r>
          </w:p>
        </w:tc>
        <w:tc>
          <w:tcPr>
            <w:tcW w:w="48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имущество казны (передано на балансы муниципальных предприятий и </w:t>
            </w:r>
            <w:proofErr w:type="gramStart"/>
            <w:r w:rsidRPr="00F10005">
              <w:rPr>
                <w:rFonts w:ascii="Times New Roman" w:eastAsia="Times New Roman" w:hAnsi="Times New Roman" w:cs="Times New Roman"/>
                <w:color w:val="000000"/>
                <w:sz w:val="24"/>
                <w:szCs w:val="24"/>
                <w:lang w:eastAsia="ru-RU"/>
              </w:rPr>
              <w:t>учреждений)(</w:t>
            </w:r>
            <w:proofErr w:type="gramEnd"/>
            <w:r w:rsidRPr="00F10005">
              <w:rPr>
                <w:rFonts w:ascii="Times New Roman" w:eastAsia="Times New Roman" w:hAnsi="Times New Roman" w:cs="Times New Roman"/>
                <w:color w:val="000000"/>
                <w:sz w:val="24"/>
                <w:szCs w:val="24"/>
                <w:lang w:eastAsia="ru-RU"/>
              </w:rPr>
              <w:t>140110172)</w:t>
            </w:r>
          </w:p>
        </w:tc>
      </w:tr>
      <w:tr w:rsidR="00F10005" w:rsidRPr="00F10005">
        <w:trPr>
          <w:trHeight w:val="585"/>
        </w:trPr>
        <w:tc>
          <w:tcPr>
            <w:tcW w:w="2775" w:type="dxa"/>
            <w:vMerge/>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sz w:val="24"/>
                <w:szCs w:val="24"/>
                <w:lang w:eastAsia="ru-RU"/>
              </w:rPr>
              <w:t xml:space="preserve"> </w:t>
            </w:r>
          </w:p>
        </w:tc>
        <w:tc>
          <w:tcPr>
            <w:tcW w:w="255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9 338 351,10</w:t>
            </w:r>
          </w:p>
        </w:tc>
        <w:tc>
          <w:tcPr>
            <w:tcW w:w="48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имущество казны- прочие поступления (выморочное, имущество по договорам мены, дарения, </w:t>
            </w:r>
            <w:proofErr w:type="spellStart"/>
            <w:r w:rsidRPr="00F10005">
              <w:rPr>
                <w:rFonts w:ascii="Times New Roman" w:eastAsia="Times New Roman" w:hAnsi="Times New Roman" w:cs="Times New Roman"/>
                <w:color w:val="000000"/>
                <w:sz w:val="24"/>
                <w:szCs w:val="24"/>
                <w:lang w:eastAsia="ru-RU"/>
              </w:rPr>
              <w:t>расприватизация</w:t>
            </w:r>
            <w:proofErr w:type="spellEnd"/>
            <w:r w:rsidRPr="00F10005">
              <w:rPr>
                <w:rFonts w:ascii="Times New Roman" w:eastAsia="Times New Roman" w:hAnsi="Times New Roman" w:cs="Times New Roman"/>
                <w:color w:val="000000"/>
                <w:sz w:val="24"/>
                <w:szCs w:val="24"/>
                <w:lang w:eastAsia="ru-RU"/>
              </w:rPr>
              <w:t>) (140110189)</w:t>
            </w:r>
          </w:p>
        </w:tc>
      </w:tr>
      <w:tr w:rsidR="00F10005" w:rsidRPr="00F10005">
        <w:trPr>
          <w:trHeight w:val="585"/>
        </w:trPr>
        <w:tc>
          <w:tcPr>
            <w:tcW w:w="2775" w:type="dxa"/>
            <w:vMerge/>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sz w:val="24"/>
                <w:szCs w:val="24"/>
                <w:lang w:eastAsia="ru-RU"/>
              </w:rPr>
              <w:t xml:space="preserve"> </w:t>
            </w:r>
          </w:p>
        </w:tc>
        <w:tc>
          <w:tcPr>
            <w:tcW w:w="255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1 005 553,05</w:t>
            </w:r>
          </w:p>
        </w:tc>
        <w:tc>
          <w:tcPr>
            <w:tcW w:w="48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имущество казны- ранее неучтенное ранее имущество, выявленное по итогам инвентаризации (140110189)</w:t>
            </w:r>
          </w:p>
        </w:tc>
      </w:tr>
      <w:tr w:rsidR="00F10005" w:rsidRPr="00F10005">
        <w:trPr>
          <w:trHeight w:val="585"/>
        </w:trPr>
        <w:tc>
          <w:tcPr>
            <w:tcW w:w="2775" w:type="dxa"/>
            <w:vMerge/>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sz w:val="24"/>
                <w:szCs w:val="24"/>
                <w:lang w:eastAsia="ru-RU"/>
              </w:rPr>
              <w:t xml:space="preserve"> </w:t>
            </w:r>
          </w:p>
        </w:tc>
        <w:tc>
          <w:tcPr>
            <w:tcW w:w="255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922794,06</w:t>
            </w:r>
          </w:p>
        </w:tc>
        <w:tc>
          <w:tcPr>
            <w:tcW w:w="48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имущество казны- получены безвозмездно нефинансовые активы с балансов муниципальных предприятий и учреждений (140110189)</w:t>
            </w:r>
          </w:p>
        </w:tc>
      </w:tr>
      <w:tr w:rsidR="00F10005" w:rsidRPr="00F10005">
        <w:trPr>
          <w:trHeight w:val="255"/>
        </w:trPr>
        <w:tc>
          <w:tcPr>
            <w:tcW w:w="2775"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1 103 00000</w:t>
            </w:r>
          </w:p>
        </w:tc>
        <w:tc>
          <w:tcPr>
            <w:tcW w:w="255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34 711 960,25</w:t>
            </w:r>
          </w:p>
        </w:tc>
        <w:tc>
          <w:tcPr>
            <w:tcW w:w="48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имущество казны- земельные участки с неразграниченной формой собственности и оформленные в муниципальную собственность (140110189)</w:t>
            </w:r>
          </w:p>
        </w:tc>
      </w:tr>
      <w:tr w:rsidR="00F10005" w:rsidRPr="00F10005">
        <w:trPr>
          <w:trHeight w:val="345"/>
        </w:trPr>
        <w:tc>
          <w:tcPr>
            <w:tcW w:w="2775" w:type="dxa"/>
            <w:vMerge/>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sz w:val="24"/>
                <w:szCs w:val="24"/>
                <w:lang w:eastAsia="ru-RU"/>
              </w:rPr>
              <w:t xml:space="preserve"> </w:t>
            </w:r>
          </w:p>
        </w:tc>
        <w:tc>
          <w:tcPr>
            <w:tcW w:w="255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7492,37</w:t>
            </w:r>
          </w:p>
        </w:tc>
        <w:tc>
          <w:tcPr>
            <w:tcW w:w="48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продажа земельных участков, находящихся в собственности муниципальных </w:t>
            </w:r>
            <w:proofErr w:type="gramStart"/>
            <w:r w:rsidRPr="00F10005">
              <w:rPr>
                <w:rFonts w:ascii="Times New Roman" w:eastAsia="Times New Roman" w:hAnsi="Times New Roman" w:cs="Times New Roman"/>
                <w:color w:val="000000"/>
                <w:sz w:val="24"/>
                <w:szCs w:val="24"/>
                <w:lang w:eastAsia="ru-RU"/>
              </w:rPr>
              <w:t>районов(</w:t>
            </w:r>
            <w:proofErr w:type="gramEnd"/>
            <w:r w:rsidRPr="00F10005">
              <w:rPr>
                <w:rFonts w:ascii="Times New Roman" w:eastAsia="Times New Roman" w:hAnsi="Times New Roman" w:cs="Times New Roman"/>
                <w:color w:val="000000"/>
                <w:sz w:val="24"/>
                <w:szCs w:val="24"/>
                <w:lang w:eastAsia="ru-RU"/>
              </w:rPr>
              <w:t xml:space="preserve">140110172) </w:t>
            </w:r>
          </w:p>
        </w:tc>
      </w:tr>
      <w:tr w:rsidR="00F10005" w:rsidRPr="00F10005">
        <w:trPr>
          <w:trHeight w:val="210"/>
        </w:trPr>
        <w:tc>
          <w:tcPr>
            <w:tcW w:w="2775" w:type="dxa"/>
            <w:vMerge/>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55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-3903023,26</w:t>
            </w:r>
          </w:p>
        </w:tc>
        <w:tc>
          <w:tcPr>
            <w:tcW w:w="48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продажа земельных участков - объектов </w:t>
            </w:r>
            <w:proofErr w:type="gramStart"/>
            <w:r w:rsidRPr="00F10005">
              <w:rPr>
                <w:rFonts w:ascii="Times New Roman" w:eastAsia="Times New Roman" w:hAnsi="Times New Roman" w:cs="Times New Roman"/>
                <w:color w:val="000000"/>
                <w:sz w:val="24"/>
                <w:szCs w:val="24"/>
                <w:lang w:eastAsia="ru-RU"/>
              </w:rPr>
              <w:t>казны(</w:t>
            </w:r>
            <w:proofErr w:type="gramEnd"/>
            <w:r w:rsidRPr="00F10005">
              <w:rPr>
                <w:rFonts w:ascii="Times New Roman" w:eastAsia="Times New Roman" w:hAnsi="Times New Roman" w:cs="Times New Roman"/>
                <w:color w:val="000000"/>
                <w:sz w:val="24"/>
                <w:szCs w:val="24"/>
                <w:lang w:eastAsia="ru-RU"/>
              </w:rPr>
              <w:t>140110172)</w:t>
            </w:r>
          </w:p>
        </w:tc>
      </w:tr>
      <w:tr w:rsidR="00F10005" w:rsidRPr="00F10005">
        <w:tc>
          <w:tcPr>
            <w:tcW w:w="277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Финансовые активы всего, </w:t>
            </w:r>
          </w:p>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в т.ч. по счетам</w:t>
            </w:r>
          </w:p>
        </w:tc>
        <w:tc>
          <w:tcPr>
            <w:tcW w:w="255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Calibri" w:eastAsia="Times New Roman" w:hAnsi="Calibri" w:cs="Times New Roman"/>
                <w:color w:val="000000"/>
                <w:sz w:val="24"/>
                <w:szCs w:val="24"/>
                <w:lang w:eastAsia="ru-RU"/>
              </w:rPr>
              <w:t> </w:t>
            </w:r>
          </w:p>
        </w:tc>
        <w:tc>
          <w:tcPr>
            <w:tcW w:w="48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Calibri" w:eastAsia="Times New Roman" w:hAnsi="Calibri" w:cs="Times New Roman"/>
                <w:color w:val="000000"/>
                <w:sz w:val="24"/>
                <w:szCs w:val="24"/>
                <w:lang w:eastAsia="ru-RU"/>
              </w:rPr>
              <w:t> </w:t>
            </w:r>
          </w:p>
        </w:tc>
      </w:tr>
      <w:tr w:rsidR="00F10005" w:rsidRPr="00F10005">
        <w:tc>
          <w:tcPr>
            <w:tcW w:w="277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1 201 00000</w:t>
            </w:r>
          </w:p>
        </w:tc>
        <w:tc>
          <w:tcPr>
            <w:tcW w:w="255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Calibri" w:eastAsia="Times New Roman" w:hAnsi="Calibri" w:cs="Times New Roman"/>
                <w:color w:val="000000"/>
                <w:sz w:val="24"/>
                <w:szCs w:val="24"/>
                <w:lang w:eastAsia="ru-RU"/>
              </w:rPr>
              <w:t> </w:t>
            </w:r>
          </w:p>
        </w:tc>
        <w:tc>
          <w:tcPr>
            <w:tcW w:w="48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Calibri" w:eastAsia="Times New Roman" w:hAnsi="Calibri" w:cs="Times New Roman"/>
                <w:color w:val="000000"/>
                <w:sz w:val="24"/>
                <w:szCs w:val="24"/>
                <w:lang w:eastAsia="ru-RU"/>
              </w:rPr>
              <w:t> </w:t>
            </w:r>
          </w:p>
        </w:tc>
      </w:tr>
      <w:tr w:rsidR="00F10005" w:rsidRPr="00F10005">
        <w:tc>
          <w:tcPr>
            <w:tcW w:w="277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1 204 00000</w:t>
            </w:r>
          </w:p>
        </w:tc>
        <w:tc>
          <w:tcPr>
            <w:tcW w:w="255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shd w:val="clear" w:color="auto" w:fill="FFFFFF"/>
                <w:lang w:eastAsia="ru-RU"/>
              </w:rPr>
              <w:t>-465273,52</w:t>
            </w:r>
          </w:p>
        </w:tc>
        <w:tc>
          <w:tcPr>
            <w:tcW w:w="48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передано в порядке расчетов с учредителем</w:t>
            </w:r>
          </w:p>
        </w:tc>
      </w:tr>
      <w:tr w:rsidR="00F10005" w:rsidRPr="00F10005">
        <w:tc>
          <w:tcPr>
            <w:tcW w:w="277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Обязательства всего,</w:t>
            </w:r>
          </w:p>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в т.ч. по счетам</w:t>
            </w:r>
          </w:p>
        </w:tc>
        <w:tc>
          <w:tcPr>
            <w:tcW w:w="255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Calibri" w:eastAsia="Times New Roman" w:hAnsi="Calibri" w:cs="Times New Roman"/>
                <w:color w:val="000000"/>
                <w:sz w:val="24"/>
                <w:szCs w:val="24"/>
                <w:lang w:eastAsia="ru-RU"/>
              </w:rPr>
              <w:t> </w:t>
            </w:r>
          </w:p>
        </w:tc>
        <w:tc>
          <w:tcPr>
            <w:tcW w:w="48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Calibri" w:eastAsia="Times New Roman" w:hAnsi="Calibri" w:cs="Times New Roman"/>
                <w:color w:val="000000"/>
                <w:sz w:val="24"/>
                <w:szCs w:val="24"/>
                <w:lang w:eastAsia="ru-RU"/>
              </w:rPr>
              <w:t> </w:t>
            </w:r>
          </w:p>
        </w:tc>
      </w:tr>
      <w:tr w:rsidR="00F10005" w:rsidRPr="00F10005">
        <w:tc>
          <w:tcPr>
            <w:tcW w:w="277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1 302 00000</w:t>
            </w:r>
          </w:p>
        </w:tc>
        <w:tc>
          <w:tcPr>
            <w:tcW w:w="255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980876,88</w:t>
            </w:r>
          </w:p>
        </w:tc>
        <w:tc>
          <w:tcPr>
            <w:tcW w:w="48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Прочие безвозмездные поступления бюджеты муниципальных районов 933600,00 руб. (в </w:t>
            </w:r>
            <w:proofErr w:type="spellStart"/>
            <w:r w:rsidRPr="00F10005">
              <w:rPr>
                <w:rFonts w:ascii="Times New Roman" w:eastAsia="Times New Roman" w:hAnsi="Times New Roman" w:cs="Times New Roman"/>
                <w:color w:val="000000"/>
                <w:sz w:val="24"/>
                <w:szCs w:val="24"/>
                <w:lang w:eastAsia="ru-RU"/>
              </w:rPr>
              <w:t>т.ч</w:t>
            </w:r>
            <w:proofErr w:type="spellEnd"/>
            <w:r w:rsidRPr="00F10005">
              <w:rPr>
                <w:rFonts w:ascii="Times New Roman" w:eastAsia="Times New Roman" w:hAnsi="Times New Roman" w:cs="Times New Roman"/>
                <w:color w:val="000000"/>
                <w:sz w:val="24"/>
                <w:szCs w:val="24"/>
                <w:lang w:eastAsia="ru-RU"/>
              </w:rPr>
              <w:t xml:space="preserve"> гранд 898600,00) (140110189)</w:t>
            </w:r>
          </w:p>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shd w:val="clear" w:color="auto" w:fill="FFFFFF"/>
                <w:lang w:eastAsia="ru-RU"/>
              </w:rPr>
              <w:t xml:space="preserve">Прочие неналоговые доходы бюджеты городских поселений 47276,88 руб. </w:t>
            </w:r>
            <w:r w:rsidRPr="00F10005">
              <w:rPr>
                <w:rFonts w:ascii="Times New Roman" w:eastAsia="Times New Roman" w:hAnsi="Times New Roman" w:cs="Times New Roman"/>
                <w:color w:val="000000"/>
                <w:sz w:val="24"/>
                <w:szCs w:val="24"/>
                <w:lang w:eastAsia="ru-RU"/>
              </w:rPr>
              <w:t>(140110189)</w:t>
            </w:r>
          </w:p>
        </w:tc>
      </w:tr>
      <w:tr w:rsidR="00F10005" w:rsidRPr="00F10005">
        <w:tc>
          <w:tcPr>
            <w:tcW w:w="277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1 303 00000</w:t>
            </w:r>
          </w:p>
        </w:tc>
        <w:tc>
          <w:tcPr>
            <w:tcW w:w="255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shd w:val="clear" w:color="auto" w:fill="FFFFFF"/>
                <w:lang w:eastAsia="ru-RU"/>
              </w:rPr>
              <w:t>-891126,74</w:t>
            </w:r>
          </w:p>
        </w:tc>
        <w:tc>
          <w:tcPr>
            <w:tcW w:w="48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F10005" w:rsidRPr="00F10005" w:rsidRDefault="00F10005" w:rsidP="00F1000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shd w:val="clear" w:color="auto" w:fill="FFFFFF"/>
                <w:lang w:eastAsia="ru-RU"/>
              </w:rPr>
              <w:t xml:space="preserve">земельный налог и налог на </w:t>
            </w:r>
            <w:proofErr w:type="gramStart"/>
            <w:r w:rsidRPr="00F10005">
              <w:rPr>
                <w:rFonts w:ascii="Times New Roman" w:eastAsia="Times New Roman" w:hAnsi="Times New Roman" w:cs="Times New Roman"/>
                <w:color w:val="000000"/>
                <w:sz w:val="24"/>
                <w:szCs w:val="24"/>
                <w:shd w:val="clear" w:color="auto" w:fill="FFFFFF"/>
                <w:lang w:eastAsia="ru-RU"/>
              </w:rPr>
              <w:t>имущество</w:t>
            </w:r>
            <w:r w:rsidRPr="00F10005">
              <w:rPr>
                <w:rFonts w:ascii="Times New Roman" w:eastAsia="Times New Roman" w:hAnsi="Times New Roman" w:cs="Times New Roman"/>
                <w:color w:val="000000"/>
                <w:sz w:val="24"/>
                <w:szCs w:val="24"/>
                <w:lang w:eastAsia="ru-RU"/>
              </w:rPr>
              <w:t>(</w:t>
            </w:r>
            <w:proofErr w:type="gramEnd"/>
            <w:r w:rsidRPr="00F10005">
              <w:rPr>
                <w:rFonts w:ascii="Times New Roman" w:eastAsia="Times New Roman" w:hAnsi="Times New Roman" w:cs="Times New Roman"/>
                <w:color w:val="000000"/>
                <w:sz w:val="24"/>
                <w:szCs w:val="24"/>
                <w:lang w:eastAsia="ru-RU"/>
              </w:rPr>
              <w:t>140110173)</w:t>
            </w:r>
          </w:p>
        </w:tc>
      </w:tr>
    </w:tbl>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Сведения по счетам учета дебиторской задолженности по бюджетной деятельности приведены в форме № 0503369 БД.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По состоянию на 01 января 2019 года общая сумма дебиторской задолженности составила 95103,9 тыс. руб. Наибольшую сумму балансовой дебиторской задолженности составляет задолженность по начисленным доходам от платежей при пользовании природными ресурсами в сумме 89449,5 тыс. рублей, а также задолженность по начисленным, но не полученным доходам от операционной аренды в сумме 5502,1 тыс. 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F00000"/>
          <w:sz w:val="24"/>
          <w:szCs w:val="24"/>
          <w:lang w:eastAsia="ru-RU"/>
        </w:rPr>
        <w:t>    </w:t>
      </w:r>
      <w:r w:rsidRPr="00F10005">
        <w:rPr>
          <w:rFonts w:ascii="Times New Roman" w:eastAsia="Times New Roman" w:hAnsi="Times New Roman" w:cs="Times New Roman"/>
          <w:color w:val="000000"/>
          <w:sz w:val="24"/>
          <w:szCs w:val="24"/>
          <w:lang w:eastAsia="ru-RU"/>
        </w:rPr>
        <w:t xml:space="preserve"> Сведения по счетам учета кредиторской задолженности приведены в форме № 0503369 БК.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F00000"/>
          <w:sz w:val="24"/>
          <w:szCs w:val="24"/>
          <w:lang w:eastAsia="ru-RU"/>
        </w:rPr>
        <w:lastRenderedPageBreak/>
        <w:t>     </w:t>
      </w:r>
      <w:r w:rsidRPr="00F10005">
        <w:rPr>
          <w:rFonts w:ascii="Times New Roman" w:eastAsia="Times New Roman" w:hAnsi="Times New Roman" w:cs="Times New Roman"/>
          <w:color w:val="000000"/>
          <w:sz w:val="24"/>
          <w:szCs w:val="24"/>
          <w:lang w:eastAsia="ru-RU"/>
        </w:rPr>
        <w:t xml:space="preserve">По состоянию на 01 января 2019 года общая сумма кредиторской задолженности составила 2701,3 тыс. руб. Наибольшую сумму среди кредиторской задолженности составляет задолженность по расчетам с поставщиками по оплате работ, услуг по содержанию имущества,-1814,6тыс. руб. Кредиторская задолженность по оплате работ, услуг по содержанию имущества на 01.01.2019 по сравнению с прошлым аналогичным периодом уменьшилась и составляет 840,2 тыс. руб. (на 01.01.2018 было 2654,8 тыс. руб.). Увеличилась кредиторская задолженность по доходам перед бюджетами других уровней - 10,7 тыс. руб. (на конец аналогичного периода было 0,7 тыс. руб.). Большой процент в общей сумме кредиторской задолженности занимает </w:t>
      </w:r>
      <w:proofErr w:type="spellStart"/>
      <w:r w:rsidRPr="00F10005">
        <w:rPr>
          <w:rFonts w:ascii="Times New Roman" w:eastAsia="Times New Roman" w:hAnsi="Times New Roman" w:cs="Times New Roman"/>
          <w:color w:val="000000"/>
          <w:sz w:val="24"/>
          <w:szCs w:val="24"/>
          <w:lang w:eastAsia="ru-RU"/>
        </w:rPr>
        <w:t>задолженость</w:t>
      </w:r>
      <w:proofErr w:type="spellEnd"/>
      <w:r w:rsidRPr="00F10005">
        <w:rPr>
          <w:rFonts w:ascii="Times New Roman" w:eastAsia="Times New Roman" w:hAnsi="Times New Roman" w:cs="Times New Roman"/>
          <w:color w:val="000000"/>
          <w:sz w:val="24"/>
          <w:szCs w:val="24"/>
          <w:lang w:eastAsia="ru-RU"/>
        </w:rPr>
        <w:t xml:space="preserve"> по оплате пособий по социальной помощи населению 507,5 тыс. руб. (18,8% от общей суммы). Кроме того, по счетам 140140121 "Доходы будущих периодов от операционной аренды" (на сумму 5502,1тыс. руб.) и 140140123 "Доходы будущих периодов при пользовании природными ресурсами" (на сумму 88356,6 тыс. руб.) отражена сумма кредиторской задолженности, сложившаяся в результате начисленных доходов по долгосрочным договорам </w:t>
      </w:r>
      <w:proofErr w:type="gramStart"/>
      <w:r w:rsidRPr="00F10005">
        <w:rPr>
          <w:rFonts w:ascii="Times New Roman" w:eastAsia="Times New Roman" w:hAnsi="Times New Roman" w:cs="Times New Roman"/>
          <w:color w:val="000000"/>
          <w:sz w:val="24"/>
          <w:szCs w:val="24"/>
          <w:lang w:eastAsia="ru-RU"/>
        </w:rPr>
        <w:t xml:space="preserve">в </w:t>
      </w:r>
      <w:proofErr w:type="spellStart"/>
      <w:r w:rsidRPr="00F10005">
        <w:rPr>
          <w:rFonts w:ascii="Times New Roman" w:eastAsia="Times New Roman" w:hAnsi="Times New Roman" w:cs="Times New Roman"/>
          <w:color w:val="000000"/>
          <w:sz w:val="24"/>
          <w:szCs w:val="24"/>
          <w:lang w:eastAsia="ru-RU"/>
        </w:rPr>
        <w:t>в</w:t>
      </w:r>
      <w:proofErr w:type="spellEnd"/>
      <w:proofErr w:type="gramEnd"/>
      <w:r w:rsidRPr="00F10005">
        <w:rPr>
          <w:rFonts w:ascii="Times New Roman" w:eastAsia="Times New Roman" w:hAnsi="Times New Roman" w:cs="Times New Roman"/>
          <w:color w:val="000000"/>
          <w:sz w:val="24"/>
          <w:szCs w:val="24"/>
          <w:lang w:eastAsia="ru-RU"/>
        </w:rPr>
        <w:t xml:space="preserve"> общей сумме 93858,7 тыс. рублей.</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Сведения о муниципальном долге района на 1 января 2019 года приведены в форме № 0503172. Объем муниципального долга на 1 января 2019года составляет 30000 тыс. рублей. Просроченных долговых обязательств не имеется.</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F00000"/>
          <w:sz w:val="24"/>
          <w:szCs w:val="24"/>
          <w:lang w:eastAsia="ru-RU"/>
        </w:rPr>
        <w:t>     </w:t>
      </w:r>
      <w:r w:rsidRPr="00F10005">
        <w:rPr>
          <w:rFonts w:ascii="Times New Roman" w:eastAsia="Times New Roman" w:hAnsi="Times New Roman" w:cs="Times New Roman"/>
          <w:color w:val="000000"/>
          <w:sz w:val="24"/>
          <w:szCs w:val="24"/>
          <w:lang w:eastAsia="ru-RU"/>
        </w:rPr>
        <w:t xml:space="preserve">В справке по консолидируемым расчетам № 0503125 по счёту бюджетного учета 120551000 отражены остатки неиспользованных субсидий, субвенций, межбюджетных трансфертов 10,7 </w:t>
      </w:r>
      <w:proofErr w:type="spellStart"/>
      <w:r w:rsidRPr="00F10005">
        <w:rPr>
          <w:rFonts w:ascii="Times New Roman" w:eastAsia="Times New Roman" w:hAnsi="Times New Roman" w:cs="Times New Roman"/>
          <w:color w:val="000000"/>
          <w:sz w:val="24"/>
          <w:szCs w:val="24"/>
          <w:lang w:eastAsia="ru-RU"/>
        </w:rPr>
        <w:t>тыс.руб</w:t>
      </w:r>
      <w:proofErr w:type="spellEnd"/>
      <w:r w:rsidRPr="00F10005">
        <w:rPr>
          <w:rFonts w:ascii="Times New Roman" w:eastAsia="Times New Roman" w:hAnsi="Times New Roman" w:cs="Times New Roman"/>
          <w:color w:val="000000"/>
          <w:sz w:val="24"/>
          <w:szCs w:val="24"/>
          <w:lang w:eastAsia="ru-RU"/>
        </w:rPr>
        <w:t xml:space="preserve">. подлежащих возврату в течении 10 рабочих дней в 2019 </w:t>
      </w:r>
      <w:proofErr w:type="gramStart"/>
      <w:r w:rsidRPr="00F10005">
        <w:rPr>
          <w:rFonts w:ascii="Times New Roman" w:eastAsia="Times New Roman" w:hAnsi="Times New Roman" w:cs="Times New Roman"/>
          <w:color w:val="000000"/>
          <w:sz w:val="24"/>
          <w:szCs w:val="24"/>
          <w:lang w:eastAsia="ru-RU"/>
        </w:rPr>
        <w:t>году .</w:t>
      </w:r>
      <w:proofErr w:type="gramEnd"/>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     Недостач и хищений не установлено. Остатка задолженности по недостачам и хищениям в учреждениях на 1 января 2019 года нет. </w:t>
      </w:r>
    </w:p>
    <w:p w:rsidR="00F10005" w:rsidRPr="00F10005" w:rsidRDefault="00F10005" w:rsidP="00F100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0005">
        <w:rPr>
          <w:rFonts w:ascii="Times New Roman" w:eastAsia="Times New Roman" w:hAnsi="Times New Roman" w:cs="Times New Roman"/>
          <w:b/>
          <w:bCs/>
          <w:color w:val="000000"/>
          <w:sz w:val="24"/>
          <w:szCs w:val="24"/>
          <w:lang w:eastAsia="ru-RU"/>
        </w:rPr>
        <w:t>Раздел 5. Прочие вопросы деятельности</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xml:space="preserve">Кассовое обслуживание исполнения муниципального бюджета осуществляется Управлением Федерального казначейства по Псковской области.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В Финансовом управлении Администрации Островского района для сводов отчетности используется программный комплекс «СВОД – WEB»; «Бюджет – КС» (правообладатель ООО «</w:t>
      </w:r>
      <w:proofErr w:type="spellStart"/>
      <w:r w:rsidRPr="00F10005">
        <w:rPr>
          <w:rFonts w:ascii="Times New Roman" w:eastAsia="Times New Roman" w:hAnsi="Times New Roman" w:cs="Times New Roman"/>
          <w:color w:val="000000"/>
          <w:sz w:val="24"/>
          <w:szCs w:val="24"/>
          <w:lang w:eastAsia="ru-RU"/>
        </w:rPr>
        <w:t>Кейсистемс</w:t>
      </w:r>
      <w:proofErr w:type="spellEnd"/>
      <w:r w:rsidRPr="00F10005">
        <w:rPr>
          <w:rFonts w:ascii="Times New Roman" w:eastAsia="Times New Roman" w:hAnsi="Times New Roman" w:cs="Times New Roman"/>
          <w:color w:val="000000"/>
          <w:sz w:val="24"/>
          <w:szCs w:val="24"/>
          <w:lang w:eastAsia="ru-RU"/>
        </w:rPr>
        <w:t>»); программный продукт 1С Бухгалтерия, ПО «Астрал Отчет».</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Во всех учреждениях в 2018 году используется программный продукт 1С Бухгалтерия.</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 </w:t>
      </w:r>
    </w:p>
    <w:p w:rsidR="00F10005" w:rsidRPr="00F10005" w:rsidRDefault="00F10005" w:rsidP="00F1000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Начальник финансового управления</w:t>
      </w:r>
    </w:p>
    <w:p w:rsidR="00F10005" w:rsidRPr="00F10005" w:rsidRDefault="00F10005" w:rsidP="00F10005">
      <w:pPr>
        <w:autoSpaceDE w:val="0"/>
        <w:autoSpaceDN w:val="0"/>
        <w:adjustRightInd w:val="0"/>
        <w:spacing w:after="0" w:line="240" w:lineRule="auto"/>
        <w:rPr>
          <w:rFonts w:ascii="Times New Roman" w:eastAsia="Times New Roman" w:hAnsi="Times New Roman" w:cs="Times New Roman"/>
          <w:sz w:val="24"/>
          <w:szCs w:val="24"/>
          <w:lang w:eastAsia="ru-RU"/>
        </w:rPr>
      </w:pPr>
      <w:r w:rsidRPr="00F10005">
        <w:rPr>
          <w:rFonts w:ascii="Times New Roman" w:eastAsia="Times New Roman" w:hAnsi="Times New Roman" w:cs="Times New Roman"/>
          <w:color w:val="000000"/>
          <w:sz w:val="24"/>
          <w:szCs w:val="24"/>
          <w:lang w:eastAsia="ru-RU"/>
        </w:rPr>
        <w:t>Администрации Островского района                                                             С.П.Васильева</w:t>
      </w:r>
    </w:p>
    <w:p w:rsidR="00F10005" w:rsidRPr="00F10005" w:rsidRDefault="00F10005" w:rsidP="00F10005">
      <w:pPr>
        <w:autoSpaceDE w:val="0"/>
        <w:autoSpaceDN w:val="0"/>
        <w:adjustRightInd w:val="0"/>
        <w:spacing w:after="0" w:line="240" w:lineRule="auto"/>
        <w:rPr>
          <w:rFonts w:ascii="Calibri" w:eastAsia="Times New Roman" w:hAnsi="Calibri" w:cs="Times New Roman"/>
          <w:lang w:eastAsia="ru-RU"/>
        </w:rPr>
      </w:pPr>
      <w:r w:rsidRPr="00F10005">
        <w:rPr>
          <w:rFonts w:ascii="Calibri" w:eastAsia="Times New Roman" w:hAnsi="Calibri" w:cs="Times New Roman"/>
          <w:color w:val="000000"/>
          <w:sz w:val="24"/>
          <w:szCs w:val="24"/>
          <w:lang w:eastAsia="ru-RU"/>
        </w:rPr>
        <w:t> </w:t>
      </w:r>
    </w:p>
    <w:p w:rsidR="00A05063" w:rsidRDefault="00A05063">
      <w:bookmarkStart w:id="1" w:name="_GoBack"/>
      <w:bookmarkEnd w:id="1"/>
    </w:p>
    <w:sectPr w:rsidR="00A05063" w:rsidSect="0048738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005"/>
    <w:rsid w:val="003F0223"/>
    <w:rsid w:val="00A05063"/>
    <w:rsid w:val="00BA7310"/>
    <w:rsid w:val="00F100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CC0837-3C87-489C-8640-481CFF8D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rsid w:val="00F10005"/>
    <w:rPr>
      <w:sz w:val="22"/>
      <w:szCs w:val="22"/>
    </w:rPr>
  </w:style>
  <w:style w:type="character" w:styleId="a4">
    <w:name w:val="Hyperlink"/>
    <w:basedOn w:val="a0"/>
    <w:uiPriority w:val="99"/>
    <w:rsid w:val="00F10005"/>
    <w:rPr>
      <w:color w:val="0000FF"/>
      <w:sz w:val="22"/>
      <w:szCs w:val="22"/>
      <w:u w:val="single"/>
    </w:rPr>
  </w:style>
  <w:style w:type="table" w:styleId="1">
    <w:name w:val="Table Simple 1"/>
    <w:basedOn w:val="a1"/>
    <w:uiPriority w:val="99"/>
    <w:rsid w:val="00F10005"/>
    <w:pPr>
      <w:autoSpaceDE w:val="0"/>
      <w:autoSpaceDN w:val="0"/>
      <w:adjustRightInd w:val="0"/>
      <w:spacing w:after="0" w:line="240" w:lineRule="auto"/>
    </w:pPr>
    <w:rPr>
      <w:rFonts w:ascii="Calibri" w:eastAsia="Times New Roman"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774E90FFFEDF9D9D87E6E81D5C0E6826E63E9B04DE063B7A516D1197D9F219E600D2CC4F6BFDD48C9486BF722bD06F" TargetMode="External"/><Relationship Id="rId3" Type="http://schemas.openxmlformats.org/officeDocument/2006/relationships/webSettings" Target="webSettings.xml"/><Relationship Id="rId7" Type="http://schemas.openxmlformats.org/officeDocument/2006/relationships/hyperlink" Target="consultantplus://offline/ref=1F51310F57771BEB42348A5434D341E6CF89E303BC2A4D1EE1BA47325A360D9378B4A253C3CFD2A00EC6188A6FJFy2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43F49BCD6013959C1CAA3F7977D01CBE20FE62C64A851480516F9AA8BB843E54B258D56DFFDA8C68FA930924CEP0tBF" TargetMode="External"/><Relationship Id="rId11" Type="http://schemas.openxmlformats.org/officeDocument/2006/relationships/theme" Target="theme/theme1.xml"/><Relationship Id="rId5" Type="http://schemas.openxmlformats.org/officeDocument/2006/relationships/hyperlink" Target="consultantplus://offline/ref=43F49BCD6013959C1CAA3F7977D01CBE20FE62C64A851480516F9AA8BB843E54B258D56DFFDA8C68FA930924CEP0tBF" TargetMode="External"/><Relationship Id="rId10" Type="http://schemas.openxmlformats.org/officeDocument/2006/relationships/fontTable" Target="fontTable.xml"/><Relationship Id="rId4" Type="http://schemas.openxmlformats.org/officeDocument/2006/relationships/hyperlink" Target="consultantplus://offline/ref=43F49BCD6013959C1CAA3F7977D01CBE20FE62C64A851480516F9AA8BB843E54B258D56DFFDA8C68FA930924CEP0tBF" TargetMode="External"/><Relationship Id="rId9" Type="http://schemas.openxmlformats.org/officeDocument/2006/relationships/hyperlink" Target="consultantplus://offline/ref=C774E90FFFEDF9D9D87E6E81D5C0E6826F6AE8BD4DE563B7A516D1197D9F219E600D2CC4F6BFDD48C9486BF722bD0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5821</Words>
  <Characters>33186</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2019-03-21T12:11:00Z</dcterms:created>
  <dcterms:modified xsi:type="dcterms:W3CDTF">2019-03-21T12:12:00Z</dcterms:modified>
</cp:coreProperties>
</file>